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AA2614" w14:textId="4A880BE1" w:rsidR="006D70F1" w:rsidRPr="00992A1C" w:rsidRDefault="006D70F1" w:rsidP="006D70F1">
      <w:pPr>
        <w:tabs>
          <w:tab w:val="right" w:pos="9356"/>
          <w:tab w:val="right" w:pos="9639"/>
        </w:tabs>
        <w:ind w:right="2"/>
        <w:rPr>
          <w:b/>
          <w:bCs/>
          <w:sz w:val="28"/>
          <w:highlight w:val="yellow"/>
        </w:rPr>
      </w:pPr>
      <w:bookmarkStart w:id="0" w:name="_Hlk47552872"/>
      <w:r w:rsidRPr="006B5266">
        <w:rPr>
          <w:b/>
          <w:bCs/>
          <w:sz w:val="28"/>
        </w:rPr>
        <w:t>3GPP TSG RAN WG1 #1</w:t>
      </w:r>
      <w:r>
        <w:rPr>
          <w:b/>
          <w:bCs/>
          <w:sz w:val="28"/>
        </w:rPr>
        <w:t>11</w:t>
      </w:r>
      <w:r w:rsidRPr="006B5266">
        <w:rPr>
          <w:b/>
          <w:bCs/>
          <w:sz w:val="28"/>
        </w:rPr>
        <w:t xml:space="preserve">                                                       </w:t>
      </w:r>
      <w:r>
        <w:rPr>
          <w:b/>
          <w:bCs/>
          <w:sz w:val="28"/>
        </w:rPr>
        <w:t xml:space="preserve">  </w:t>
      </w:r>
      <w:r w:rsidRPr="00C1173C">
        <w:rPr>
          <w:b/>
          <w:bCs/>
          <w:sz w:val="28"/>
        </w:rPr>
        <w:t>R1-</w:t>
      </w:r>
      <w:r w:rsidR="00AE40DE" w:rsidRPr="00AE40DE">
        <w:rPr>
          <w:b/>
          <w:bCs/>
          <w:sz w:val="28"/>
        </w:rPr>
        <w:t>2210998</w:t>
      </w:r>
      <w:bookmarkStart w:id="1" w:name="_GoBack"/>
      <w:bookmarkEnd w:id="1"/>
      <w:r w:rsidRPr="00992A1C">
        <w:rPr>
          <w:b/>
          <w:bCs/>
          <w:sz w:val="28"/>
          <w:highlight w:val="yellow"/>
        </w:rPr>
        <w:t xml:space="preserve"> </w:t>
      </w:r>
    </w:p>
    <w:p w14:paraId="7B839E56" w14:textId="77777777" w:rsidR="006D70F1" w:rsidRPr="009260D0" w:rsidRDefault="006D70F1" w:rsidP="006D70F1">
      <w:pPr>
        <w:tabs>
          <w:tab w:val="right" w:pos="9356"/>
          <w:tab w:val="right" w:pos="9639"/>
        </w:tabs>
        <w:ind w:right="2"/>
        <w:rPr>
          <w:b/>
          <w:bCs/>
          <w:sz w:val="28"/>
        </w:rPr>
      </w:pPr>
      <w:r>
        <w:rPr>
          <w:rFonts w:hint="eastAsia"/>
          <w:b/>
          <w:bCs/>
          <w:sz w:val="28"/>
        </w:rPr>
        <w:t>Toulouse</w:t>
      </w:r>
      <w:r w:rsidRPr="009260D0">
        <w:rPr>
          <w:b/>
          <w:bCs/>
          <w:sz w:val="28"/>
        </w:rPr>
        <w:t xml:space="preserve">, </w:t>
      </w:r>
      <w:r>
        <w:rPr>
          <w:b/>
          <w:bCs/>
          <w:sz w:val="28"/>
        </w:rPr>
        <w:t xml:space="preserve">France, </w:t>
      </w:r>
      <w:r>
        <w:rPr>
          <w:rFonts w:hint="eastAsia"/>
          <w:b/>
          <w:bCs/>
          <w:sz w:val="28"/>
        </w:rPr>
        <w:t>November</w:t>
      </w:r>
      <w:r w:rsidRPr="009260D0">
        <w:rPr>
          <w:b/>
          <w:bCs/>
          <w:sz w:val="28"/>
        </w:rPr>
        <w:t xml:space="preserve"> </w:t>
      </w:r>
      <w:r>
        <w:rPr>
          <w:b/>
          <w:bCs/>
          <w:sz w:val="28"/>
        </w:rPr>
        <w:t>14</w:t>
      </w:r>
      <w:r w:rsidRPr="009260D0">
        <w:rPr>
          <w:b/>
          <w:bCs/>
          <w:sz w:val="28"/>
        </w:rPr>
        <w:t xml:space="preserve">th – </w:t>
      </w:r>
      <w:r>
        <w:rPr>
          <w:b/>
          <w:bCs/>
          <w:sz w:val="28"/>
        </w:rPr>
        <w:t>18</w:t>
      </w:r>
      <w:r w:rsidRPr="009260D0">
        <w:rPr>
          <w:b/>
          <w:bCs/>
          <w:sz w:val="28"/>
        </w:rPr>
        <w:t>th, 2022</w:t>
      </w:r>
    </w:p>
    <w:p w14:paraId="035E379E" w14:textId="77777777" w:rsidR="006D70F1" w:rsidRPr="006B5266" w:rsidRDefault="006D70F1" w:rsidP="006D70F1">
      <w:pPr>
        <w:pStyle w:val="a5"/>
        <w:tabs>
          <w:tab w:val="clear" w:pos="4536"/>
          <w:tab w:val="left" w:pos="1800"/>
        </w:tabs>
        <w:ind w:left="1800" w:hanging="1800"/>
        <w:rPr>
          <w:rFonts w:ascii="Times New Roman" w:hAnsi="Times New Roman"/>
          <w:sz w:val="22"/>
          <w:szCs w:val="22"/>
        </w:rPr>
      </w:pPr>
    </w:p>
    <w:p w14:paraId="283B0413" w14:textId="77777777" w:rsidR="005C5423" w:rsidRPr="006B5266" w:rsidRDefault="005C5423" w:rsidP="005C5423">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7B181940" w14:textId="77777777" w:rsidR="005C5423" w:rsidRPr="006B5266" w:rsidRDefault="005C5423" w:rsidP="005C5423">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668DAFF9" w14:textId="77777777" w:rsidR="005C5423" w:rsidRPr="007D2DB0" w:rsidRDefault="005C5423" w:rsidP="005C5423">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5DDCF85B" w14:textId="4100F026" w:rsidR="005C5423" w:rsidRPr="006301D3" w:rsidRDefault="005C5423" w:rsidP="006301D3">
      <w:pPr>
        <w:pStyle w:val="a5"/>
        <w:tabs>
          <w:tab w:val="left" w:pos="1800"/>
        </w:tabs>
        <w:rPr>
          <w:rFonts w:eastAsia="宋体"/>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bookmarkEnd w:id="0"/>
    </w:p>
    <w:p w14:paraId="3D7608DA" w14:textId="2F193E2D" w:rsidR="009A4884" w:rsidRPr="00E25E91" w:rsidRDefault="001508A1" w:rsidP="006301D3">
      <w:pPr>
        <w:pStyle w:val="title1"/>
        <w:ind w:left="426"/>
      </w:pPr>
      <w:r w:rsidRPr="00E25E91">
        <w:t>Introduction</w:t>
      </w:r>
    </w:p>
    <w:p w14:paraId="7392A8E0" w14:textId="5B16A0DE" w:rsidR="00746A84" w:rsidRDefault="00746A84" w:rsidP="00746A84">
      <w:pPr>
        <w:overflowPunct w:val="0"/>
        <w:rPr>
          <w:rFonts w:eastAsiaTheme="minorEastAsia"/>
          <w:lang w:val="en-GB"/>
        </w:rPr>
      </w:pPr>
      <w:bookmarkStart w:id="2" w:name="OLE_LINK13"/>
      <w:bookmarkStart w:id="3" w:name="OLE_LINK14"/>
      <w:r>
        <w:rPr>
          <w:rFonts w:eastAsiaTheme="minorEastAsia" w:hint="eastAsia"/>
          <w:lang w:val="en-GB" w:eastAsia="zh-CN"/>
        </w:rPr>
        <w:t>I</w:t>
      </w:r>
      <w:r>
        <w:rPr>
          <w:rFonts w:eastAsiaTheme="minorEastAsia"/>
          <w:lang w:val="en-GB"/>
        </w:rPr>
        <w:t xml:space="preserve">n last meeting, the evaluation assumptions of CSI compression and CSI prediction are discussed and some agreements are shown as follow. In this contribution, we discuss the details of </w:t>
      </w:r>
      <w:r w:rsidR="005639EB">
        <w:rPr>
          <w:rFonts w:eastAsiaTheme="minorEastAsia"/>
          <w:lang w:val="en-GB"/>
        </w:rPr>
        <w:t xml:space="preserve">remaining </w:t>
      </w:r>
      <w:r>
        <w:rPr>
          <w:rFonts w:eastAsiaTheme="minorEastAsia"/>
          <w:lang w:val="en-GB"/>
        </w:rPr>
        <w:t xml:space="preserve">evaluation assumptions and provide more evaluation results </w:t>
      </w:r>
      <w:r w:rsidR="005639EB">
        <w:rPr>
          <w:rFonts w:eastAsiaTheme="minorEastAsia"/>
          <w:lang w:val="en-GB"/>
        </w:rPr>
        <w:t>for</w:t>
      </w:r>
      <w:r>
        <w:rPr>
          <w:rFonts w:eastAsiaTheme="minorEastAsia"/>
          <w:lang w:val="en-GB"/>
        </w:rPr>
        <w:t xml:space="preserve"> the performance gain </w:t>
      </w:r>
      <w:r w:rsidR="005639EB">
        <w:rPr>
          <w:rFonts w:eastAsiaTheme="minorEastAsia"/>
          <w:lang w:val="en-GB"/>
        </w:rPr>
        <w:t>comparison</w:t>
      </w:r>
      <w:r>
        <w:rPr>
          <w:rFonts w:eastAsiaTheme="minorEastAsia"/>
          <w:lang w:val="en-GB"/>
        </w:rPr>
        <w:t xml:space="preserve"> </w:t>
      </w:r>
      <w:r w:rsidR="005639EB">
        <w:rPr>
          <w:rFonts w:eastAsiaTheme="minorEastAsia"/>
          <w:lang w:val="en-GB"/>
        </w:rPr>
        <w:t xml:space="preserve">with </w:t>
      </w:r>
      <w:r>
        <w:rPr>
          <w:rFonts w:eastAsiaTheme="minorEastAsia"/>
          <w:lang w:val="en-GB"/>
        </w:rPr>
        <w:t>different AI methods.</w:t>
      </w:r>
    </w:p>
    <w:tbl>
      <w:tblPr>
        <w:tblStyle w:val="aa"/>
        <w:tblW w:w="0" w:type="auto"/>
        <w:tblLook w:val="04A0" w:firstRow="1" w:lastRow="0" w:firstColumn="1" w:lastColumn="0" w:noHBand="0" w:noVBand="1"/>
      </w:tblPr>
      <w:tblGrid>
        <w:gridCol w:w="9060"/>
      </w:tblGrid>
      <w:tr w:rsidR="00746A84" w14:paraId="206A2BAE" w14:textId="77777777" w:rsidTr="008F1954">
        <w:tc>
          <w:tcPr>
            <w:tcW w:w="9060" w:type="dxa"/>
          </w:tcPr>
          <w:p w14:paraId="390E2D6C" w14:textId="77777777" w:rsidR="00BA79BC" w:rsidRPr="008F1954" w:rsidRDefault="00BA79BC" w:rsidP="008F1954">
            <w:pPr>
              <w:spacing w:after="0"/>
              <w:rPr>
                <w:rFonts w:eastAsia="等线"/>
                <w:b/>
                <w:bCs/>
                <w:highlight w:val="green"/>
                <w:lang w:eastAsia="zh-CN"/>
              </w:rPr>
            </w:pPr>
            <w:r w:rsidRPr="008F1954">
              <w:rPr>
                <w:rFonts w:eastAsia="等线"/>
                <w:b/>
                <w:bCs/>
                <w:highlight w:val="green"/>
                <w:lang w:eastAsia="zh-CN"/>
              </w:rPr>
              <w:t>Agreement</w:t>
            </w:r>
          </w:p>
          <w:p w14:paraId="6FF1624C" w14:textId="77777777" w:rsidR="00BA79BC" w:rsidRPr="008F1954" w:rsidRDefault="00BA79BC" w:rsidP="008F1954">
            <w:pPr>
              <w:spacing w:after="0"/>
              <w:rPr>
                <w:rFonts w:eastAsia="等线"/>
                <w:lang w:eastAsia="zh-CN"/>
              </w:rPr>
            </w:pPr>
            <w:r w:rsidRPr="008F1954">
              <w:rPr>
                <w:rFonts w:eastAsia="等线"/>
                <w:lang w:eastAsia="zh-CN"/>
              </w:rPr>
              <w:t xml:space="preserve">In the evaluation of the AI/ML based CSI feedback enhancement, for ‘Channel estimation’, if realistic DL channel estimation is considered, regarding how to calculate the intermediate KPI of CSI accuracy, </w:t>
            </w:r>
          </w:p>
          <w:p w14:paraId="1A54E430" w14:textId="77777777" w:rsidR="00BA79BC" w:rsidRPr="008F1954" w:rsidRDefault="00BA79BC" w:rsidP="00402187">
            <w:pPr>
              <w:numPr>
                <w:ilvl w:val="0"/>
                <w:numId w:val="15"/>
              </w:numPr>
              <w:spacing w:after="0"/>
              <w:rPr>
                <w:rFonts w:eastAsia="等线"/>
                <w:lang w:eastAsia="zh-CN"/>
              </w:rPr>
            </w:pPr>
            <w:r w:rsidRPr="008F1954">
              <w:rPr>
                <w:rFonts w:eastAsia="等线"/>
                <w:lang w:eastAsia="zh-CN"/>
              </w:rPr>
              <w:t>Use the target CSI from ideal channel and use output CSI from the realistic channel estimation</w:t>
            </w:r>
          </w:p>
          <w:p w14:paraId="45C2D28A" w14:textId="77777777" w:rsidR="00BA79BC" w:rsidRPr="008F1954" w:rsidRDefault="00BA79BC" w:rsidP="00402187">
            <w:pPr>
              <w:numPr>
                <w:ilvl w:val="1"/>
                <w:numId w:val="15"/>
              </w:numPr>
              <w:spacing w:after="0"/>
              <w:rPr>
                <w:rFonts w:eastAsia="等线"/>
                <w:lang w:eastAsia="zh-CN"/>
              </w:rPr>
            </w:pPr>
            <w:r w:rsidRPr="008F1954">
              <w:rPr>
                <w:rFonts w:eastAsia="等线"/>
                <w:lang w:eastAsia="zh-CN"/>
              </w:rPr>
              <w:t>The target CSI from ideal channel equally applies to AI/ML based CSI feedback enhancement, and the baseline codebook</w:t>
            </w:r>
          </w:p>
          <w:p w14:paraId="5E13CE73" w14:textId="2D20546E" w:rsidR="00BA79BC" w:rsidRPr="008F1954" w:rsidRDefault="00BA79BC" w:rsidP="008F1954">
            <w:pPr>
              <w:spacing w:after="0"/>
              <w:rPr>
                <w:rFonts w:eastAsia="等线"/>
                <w:lang w:eastAsia="zh-CN"/>
              </w:rPr>
            </w:pPr>
            <w:r w:rsidRPr="008F1954">
              <w:rPr>
                <w:rFonts w:eastAsia="等线"/>
                <w:lang w:eastAsia="zh-CN"/>
              </w:rPr>
              <w:t>Note: there is no restriction on model training</w:t>
            </w:r>
          </w:p>
          <w:p w14:paraId="4C53DE25" w14:textId="77777777" w:rsidR="008F1954" w:rsidRPr="008F1954" w:rsidRDefault="008F1954" w:rsidP="008F1954">
            <w:pPr>
              <w:spacing w:after="0"/>
              <w:rPr>
                <w:rFonts w:eastAsia="等线"/>
                <w:lang w:eastAsia="zh-CN"/>
              </w:rPr>
            </w:pPr>
          </w:p>
          <w:p w14:paraId="44165FA4" w14:textId="77777777" w:rsidR="00BA79BC" w:rsidRPr="008F1954" w:rsidRDefault="00BA79BC" w:rsidP="008F1954">
            <w:pPr>
              <w:shd w:val="clear" w:color="auto" w:fill="FFFFFF"/>
              <w:spacing w:after="0"/>
              <w:rPr>
                <w:rFonts w:eastAsia="等线"/>
                <w:highlight w:val="green"/>
                <w:lang w:eastAsia="zh-CN"/>
              </w:rPr>
            </w:pPr>
            <w:r w:rsidRPr="008F1954">
              <w:rPr>
                <w:rFonts w:eastAsia="等线"/>
                <w:highlight w:val="green"/>
                <w:lang w:eastAsia="zh-CN"/>
              </w:rPr>
              <w:t>Agreement</w:t>
            </w:r>
          </w:p>
          <w:p w14:paraId="295FEBEC" w14:textId="77777777" w:rsidR="00BA79BC" w:rsidRPr="008F1954" w:rsidRDefault="00BA79BC" w:rsidP="008F1954">
            <w:pPr>
              <w:spacing w:after="0"/>
              <w:rPr>
                <w:rFonts w:eastAsia="等线"/>
                <w:lang w:eastAsia="zh-CN"/>
              </w:rPr>
            </w:pPr>
            <w:r w:rsidRPr="008F1954">
              <w:rPr>
                <w:rFonts w:eastAsia="等线"/>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69803C99" w14:textId="487E17A5" w:rsidR="00BA79BC" w:rsidRPr="008F1954" w:rsidRDefault="00BA79BC" w:rsidP="008F1954">
            <w:pPr>
              <w:spacing w:after="0"/>
              <w:ind w:left="360" w:hanging="360"/>
              <w:rPr>
                <w:rFonts w:eastAsia="等线"/>
                <w:lang w:eastAsia="zh-CN"/>
              </w:rPr>
            </w:pPr>
            <w:r w:rsidRPr="008F1954">
              <w:rPr>
                <w:rFonts w:eastAsia="等线"/>
                <w:lang w:eastAsia="zh-CN"/>
              </w:rPr>
              <w:t>Note: Type II Codebook is baseline as agreed</w:t>
            </w:r>
          </w:p>
          <w:p w14:paraId="285DE57E" w14:textId="77777777" w:rsidR="008F1954" w:rsidRPr="008F1954" w:rsidRDefault="008F1954" w:rsidP="008F1954">
            <w:pPr>
              <w:spacing w:after="0"/>
              <w:ind w:left="360" w:hanging="360"/>
              <w:rPr>
                <w:rFonts w:eastAsia="等线"/>
                <w:lang w:eastAsia="zh-CN"/>
              </w:rPr>
            </w:pPr>
          </w:p>
          <w:p w14:paraId="77A19823" w14:textId="77777777" w:rsidR="00BA79BC" w:rsidRPr="008F1954" w:rsidRDefault="00BA79BC" w:rsidP="008F1954">
            <w:pPr>
              <w:spacing w:after="0"/>
              <w:rPr>
                <w:b/>
                <w:bCs/>
                <w:lang w:eastAsia="zh-CN"/>
              </w:rPr>
            </w:pPr>
            <w:r w:rsidRPr="008F1954">
              <w:rPr>
                <w:b/>
                <w:bCs/>
                <w:highlight w:val="darkYellow"/>
                <w:lang w:eastAsia="zh-CN"/>
              </w:rPr>
              <w:t>Working assumption</w:t>
            </w:r>
            <w:r w:rsidRPr="008F1954">
              <w:rPr>
                <w:b/>
                <w:bCs/>
                <w:lang w:eastAsia="zh-CN"/>
              </w:rPr>
              <w:t xml:space="preserve"> </w:t>
            </w:r>
          </w:p>
          <w:p w14:paraId="0D567FC3" w14:textId="77777777" w:rsidR="00BA79BC" w:rsidRPr="008F1954" w:rsidRDefault="00BA79BC" w:rsidP="008F1954">
            <w:pPr>
              <w:spacing w:after="0"/>
              <w:rPr>
                <w:bCs/>
                <w:color w:val="FF0000"/>
                <w:lang w:eastAsia="zh-CN"/>
              </w:rPr>
            </w:pPr>
            <w:r w:rsidRPr="008F1954">
              <w:rPr>
                <w:bCs/>
              </w:rPr>
              <w:t xml:space="preserve">In the evaluation of the AI/ML based CSI feedback enhancement, if SGCS is adopted as the intermediate KPI for the rank&gt;1 situation, companies to ensure </w:t>
            </w:r>
            <w:r w:rsidRPr="008F1954">
              <w:rPr>
                <w:bCs/>
                <w:color w:val="00B050"/>
              </w:rPr>
              <w:t xml:space="preserve">the correct </w:t>
            </w:r>
            <w:r w:rsidRPr="008F1954">
              <w:rPr>
                <w:bCs/>
              </w:rPr>
              <w:t xml:space="preserve">calculation of SGCS and </w:t>
            </w:r>
            <w:r w:rsidRPr="008F1954">
              <w:rPr>
                <w:bCs/>
                <w:color w:val="00B050"/>
              </w:rPr>
              <w:t xml:space="preserve">to </w:t>
            </w:r>
            <w:r w:rsidRPr="008F1954">
              <w:rPr>
                <w:bCs/>
              </w:rPr>
              <w:t>avoid disorder issue of the output eigenvectors</w:t>
            </w:r>
          </w:p>
          <w:p w14:paraId="4A7017DB" w14:textId="3539D05E" w:rsidR="00BA79BC" w:rsidRPr="008F1954" w:rsidRDefault="00BA79BC" w:rsidP="00402187">
            <w:pPr>
              <w:numPr>
                <w:ilvl w:val="0"/>
                <w:numId w:val="15"/>
              </w:numPr>
              <w:autoSpaceDE w:val="0"/>
              <w:autoSpaceDN w:val="0"/>
              <w:adjustRightInd w:val="0"/>
              <w:snapToGrid w:val="0"/>
              <w:spacing w:after="0"/>
            </w:pPr>
            <w:r w:rsidRPr="008F1954">
              <w:t>Note: Eventual KPI can still be used to compare the performance</w:t>
            </w:r>
          </w:p>
          <w:p w14:paraId="05FB6577" w14:textId="77777777" w:rsidR="008F1954" w:rsidRPr="008F1954" w:rsidRDefault="008F1954" w:rsidP="008F1954">
            <w:pPr>
              <w:autoSpaceDE w:val="0"/>
              <w:autoSpaceDN w:val="0"/>
              <w:adjustRightInd w:val="0"/>
              <w:snapToGrid w:val="0"/>
              <w:spacing w:after="0"/>
            </w:pPr>
          </w:p>
          <w:p w14:paraId="20E98802" w14:textId="77777777" w:rsidR="00BA79BC" w:rsidRPr="008F1954" w:rsidRDefault="00BA79BC" w:rsidP="008F1954">
            <w:pPr>
              <w:spacing w:after="0"/>
              <w:rPr>
                <w:b/>
                <w:bCs/>
                <w:highlight w:val="green"/>
                <w:lang w:eastAsia="zh-CN"/>
              </w:rPr>
            </w:pPr>
            <w:r w:rsidRPr="008F1954">
              <w:rPr>
                <w:b/>
                <w:bCs/>
                <w:highlight w:val="green"/>
                <w:lang w:eastAsia="zh-CN"/>
              </w:rPr>
              <w:t>Agreement</w:t>
            </w:r>
          </w:p>
          <w:p w14:paraId="3A13874C" w14:textId="77777777" w:rsidR="00BA79BC" w:rsidRPr="008F1954" w:rsidRDefault="00BA79BC" w:rsidP="008F1954">
            <w:pPr>
              <w:spacing w:after="0"/>
              <w:rPr>
                <w:bCs/>
                <w:lang w:eastAsia="zh-CN"/>
              </w:rPr>
            </w:pPr>
            <w:r w:rsidRPr="008F1954">
              <w:rPr>
                <w:bCs/>
                <w:lang w:eastAsia="zh-CN"/>
              </w:rPr>
              <w:t xml:space="preserve">For the evaluation of the AI/ML based CSI feedback enhancement, if the SGCS is adopted as the intermediate KPI as part of the ‘Evaluation Metric’ for rank&gt;1 </w:t>
            </w:r>
            <w:proofErr w:type="gramStart"/>
            <w:r w:rsidRPr="008F1954">
              <w:rPr>
                <w:bCs/>
                <w:lang w:eastAsia="zh-CN"/>
              </w:rPr>
              <w:t>cases</w:t>
            </w:r>
            <w:proofErr w:type="gramEnd"/>
            <w:r w:rsidRPr="008F1954">
              <w:rPr>
                <w:bCs/>
                <w:lang w:eastAsia="zh-CN"/>
              </w:rPr>
              <w:t xml:space="preserve">, at least Method 3 is adopted, </w:t>
            </w:r>
            <w:r w:rsidRPr="008F1954">
              <w:rPr>
                <w:bCs/>
                <w:color w:val="FF0000"/>
                <w:lang w:eastAsia="zh-CN"/>
              </w:rPr>
              <w:t>FFS whether additionally adopt a down-selected metric between Method 1 and Method 2</w:t>
            </w:r>
            <w:r w:rsidRPr="008F1954">
              <w:rPr>
                <w:bCs/>
                <w:lang w:eastAsia="zh-CN"/>
              </w:rPr>
              <w:t>.</w:t>
            </w:r>
          </w:p>
          <w:p w14:paraId="1A3A4EE5"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Method 1: Average over all layers</w:t>
            </w:r>
          </w:p>
          <w:p w14:paraId="49F16A54"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Method 2: Weighted average over all layers</w:t>
            </w:r>
            <w:r w:rsidRPr="008F1954">
              <w:rPr>
                <w:rFonts w:ascii="Times New Roman" w:eastAsia="等线" w:hAnsi="Times New Roman"/>
              </w:rPr>
              <w:t xml:space="preserve"> </w:t>
            </w:r>
          </w:p>
          <w:p w14:paraId="4D88E8C3" w14:textId="411617A6" w:rsidR="00BA79BC" w:rsidRPr="008F1954" w:rsidRDefault="008F1954" w:rsidP="008F1954">
            <w:pPr>
              <w:spacing w:after="0"/>
              <w:ind w:firstLine="720"/>
              <w:rPr>
                <w:color w:val="FF0000"/>
                <w:lang w:eastAsia="zh-CN"/>
              </w:rPr>
            </w:pPr>
            <m:oMathPara>
              <m:oMath>
                <m:r>
                  <w:rPr>
                    <w:rFonts w:ascii="Cambria Math" w:hAnsi="Cambria Math"/>
                    <w:color w:val="FF0000"/>
                    <w:szCs w:val="20"/>
                  </w:rPr>
                  <m:t>SGCS=</m:t>
                </m:r>
                <m:r>
                  <w:rPr>
                    <w:rFonts w:ascii="Cambria Math" w:hAnsi="Cambria Math"/>
                    <w:color w:val="FF0000"/>
                  </w:rPr>
                  <m:t>E</m:t>
                </m:r>
                <m:d>
                  <m:dPr>
                    <m:begChr m:val="{"/>
                    <m:endChr m:val="}"/>
                    <m:ctrlPr>
                      <w:rPr>
                        <w:rFonts w:ascii="Cambria Math" w:hAnsi="Cambria Math"/>
                        <w:i/>
                        <w:color w:val="FF0000"/>
                      </w:rPr>
                    </m:ctrlPr>
                  </m:dPr>
                  <m:e>
                    <m:f>
                      <m:fPr>
                        <m:ctrlPr>
                          <w:rPr>
                            <w:rFonts w:ascii="Cambria Math" w:hAnsi="Cambria Math"/>
                            <w:i/>
                            <w:color w:val="FF0000"/>
                          </w:rPr>
                        </m:ctrlPr>
                      </m:fPr>
                      <m:num>
                        <m:r>
                          <w:rPr>
                            <w:rFonts w:ascii="Cambria Math" w:hAnsi="Cambria Math"/>
                            <w:color w:val="FF0000"/>
                          </w:rPr>
                          <m:t>1</m:t>
                        </m:r>
                      </m:num>
                      <m:den>
                        <m:r>
                          <w:rPr>
                            <w:rFonts w:ascii="Cambria Math" w:hAnsi="Cambria Math"/>
                            <w:color w:val="FF0000"/>
                          </w:rPr>
                          <m:t>N</m:t>
                        </m:r>
                      </m:den>
                    </m:f>
                    <m:nary>
                      <m:naryPr>
                        <m:chr m:val="∑"/>
                        <m:limLoc m:val="undOvr"/>
                        <m:ctrlPr>
                          <w:rPr>
                            <w:rFonts w:ascii="Cambria Math" w:hAnsi="Cambria Math"/>
                            <w:i/>
                            <w:color w:val="FF0000"/>
                          </w:rPr>
                        </m:ctrlPr>
                      </m:naryPr>
                      <m:sub>
                        <m:r>
                          <w:rPr>
                            <w:rFonts w:ascii="Cambria Math" w:hAnsi="Cambria Math"/>
                            <w:color w:val="FF0000"/>
                          </w:rPr>
                          <m:t>i=1</m:t>
                        </m:r>
                      </m:sub>
                      <m:sup>
                        <m:r>
                          <w:rPr>
                            <w:rFonts w:ascii="Cambria Math" w:hAnsi="Cambria Math"/>
                            <w:color w:val="FF0000"/>
                          </w:rPr>
                          <m:t>N</m:t>
                        </m:r>
                      </m:sup>
                      <m:e>
                        <m:nary>
                          <m:naryPr>
                            <m:chr m:val="∑"/>
                            <m:limLoc m:val="undOvr"/>
                            <m:ctrlPr>
                              <w:rPr>
                                <w:rFonts w:ascii="Cambria Math" w:hAnsi="Cambria Math"/>
                                <w:i/>
                                <w:color w:val="FF0000"/>
                              </w:rPr>
                            </m:ctrlPr>
                          </m:naryPr>
                          <m:sub>
                            <m:r>
                              <w:rPr>
                                <w:rFonts w:ascii="Cambria Math" w:hAnsi="Cambria Math"/>
                                <w:color w:val="FF0000"/>
                              </w:rPr>
                              <m:t>j</m:t>
                            </m:r>
                          </m:sub>
                          <m:sup>
                            <m:r>
                              <w:rPr>
                                <w:rFonts w:ascii="Cambria Math" w:hAnsi="Cambria Math"/>
                                <w:color w:val="FF0000"/>
                              </w:rPr>
                              <m:t>K</m:t>
                            </m:r>
                          </m:sup>
                          <m:e>
                            <m:sSup>
                              <m:sSupPr>
                                <m:ctrlPr>
                                  <w:rPr>
                                    <w:rFonts w:ascii="Cambria Math" w:hAnsi="Cambria Math"/>
                                    <w:i/>
                                    <w:color w:val="FF0000"/>
                                  </w:rPr>
                                </m:ctrlPr>
                              </m:sSupPr>
                              <m:e>
                                <m:f>
                                  <m:fPr>
                                    <m:ctrlPr>
                                      <w:rPr>
                                        <w:rFonts w:ascii="Cambria Math" w:hAnsi="Cambria Math"/>
                                        <w:i/>
                                        <w:color w:val="FF0000"/>
                                      </w:rPr>
                                    </m:ctrlPr>
                                  </m:fPr>
                                  <m:num>
                                    <m:sSubSup>
                                      <m:sSubSupPr>
                                        <m:ctrlPr>
                                          <w:rPr>
                                            <w:rFonts w:ascii="Cambria Math" w:hAnsi="Cambria Math"/>
                                            <w:i/>
                                            <w:color w:val="FF0000"/>
                                          </w:rPr>
                                        </m:ctrlPr>
                                      </m:sSubSupPr>
                                      <m:e>
                                        <m:r>
                                          <w:rPr>
                                            <w:rFonts w:ascii="Cambria Math" w:hAnsi="Cambria Math"/>
                                            <w:color w:val="FF0000"/>
                                          </w:rPr>
                                          <m:t>λ</m:t>
                                        </m:r>
                                      </m:e>
                                      <m:sub>
                                        <m:r>
                                          <w:rPr>
                                            <w:rFonts w:ascii="Cambria Math" w:hAnsi="Cambria Math"/>
                                            <w:color w:val="FF0000"/>
                                          </w:rPr>
                                          <m:t>i</m:t>
                                        </m:r>
                                      </m:sub>
                                      <m:sup>
                                        <m:r>
                                          <w:rPr>
                                            <w:rFonts w:ascii="Cambria Math" w:hAnsi="Cambria Math"/>
                                            <w:color w:val="FF0000"/>
                                          </w:rPr>
                                          <m:t>j</m:t>
                                        </m:r>
                                      </m:sup>
                                    </m:sSubSup>
                                  </m:num>
                                  <m:den>
                                    <m:nary>
                                      <m:naryPr>
                                        <m:chr m:val="∑"/>
                                        <m:limLoc m:val="subSup"/>
                                        <m:ctrlPr>
                                          <w:rPr>
                                            <w:rFonts w:ascii="Cambria Math" w:hAnsi="Cambria Math"/>
                                            <w:i/>
                                            <w:color w:val="FF0000"/>
                                            <w:lang w:eastAsia="zh-CN"/>
                                          </w:rPr>
                                        </m:ctrlPr>
                                      </m:naryPr>
                                      <m:sub>
                                        <m:r>
                                          <w:rPr>
                                            <w:rFonts w:ascii="Cambria Math" w:hAnsi="Cambria Math"/>
                                            <w:color w:val="FF0000"/>
                                            <w:lang w:eastAsia="zh-CN"/>
                                          </w:rPr>
                                          <m:t>k=1</m:t>
                                        </m:r>
                                      </m:sub>
                                      <m:sup>
                                        <m:r>
                                          <w:rPr>
                                            <w:rFonts w:ascii="Cambria Math" w:hAnsi="Cambria Math"/>
                                            <w:color w:val="FF0000"/>
                                            <w:lang w:eastAsia="zh-CN"/>
                                          </w:rPr>
                                          <m:t>K</m:t>
                                        </m:r>
                                      </m:sup>
                                      <m:e>
                                        <m:sSubSup>
                                          <m:sSubSupPr>
                                            <m:ctrlPr>
                                              <w:rPr>
                                                <w:rFonts w:ascii="Cambria Math" w:hAnsi="Cambria Math"/>
                                                <w:i/>
                                                <w:color w:val="FF0000"/>
                                              </w:rPr>
                                            </m:ctrlPr>
                                          </m:sSubSupPr>
                                          <m:e>
                                            <m:r>
                                              <w:rPr>
                                                <w:rFonts w:ascii="Cambria Math" w:hAnsi="Cambria Math"/>
                                                <w:color w:val="FF0000"/>
                                              </w:rPr>
                                              <m:t>λ</m:t>
                                            </m:r>
                                          </m:e>
                                          <m:sub>
                                            <m:r>
                                              <w:rPr>
                                                <w:rFonts w:ascii="Cambria Math" w:hAnsi="Cambria Math"/>
                                                <w:color w:val="FF0000"/>
                                              </w:rPr>
                                              <m:t>i</m:t>
                                            </m:r>
                                          </m:sub>
                                          <m:sup>
                                            <m:r>
                                              <w:rPr>
                                                <w:rFonts w:ascii="Cambria Math" w:hAnsi="Cambria Math"/>
                                                <w:color w:val="FF0000"/>
                                              </w:rPr>
                                              <m:t>k</m:t>
                                            </m:r>
                                          </m:sup>
                                        </m:sSubSup>
                                      </m:e>
                                    </m:nary>
                                  </m:den>
                                </m:f>
                                <m:d>
                                  <m:dPr>
                                    <m:ctrlPr>
                                      <w:rPr>
                                        <w:rFonts w:ascii="Cambria Math" w:hAnsi="Cambria Math"/>
                                        <w:i/>
                                        <w:color w:val="FF0000"/>
                                      </w:rPr>
                                    </m:ctrlPr>
                                  </m:dPr>
                                  <m:e>
                                    <m:f>
                                      <m:fPr>
                                        <m:ctrlPr>
                                          <w:rPr>
                                            <w:rFonts w:ascii="Cambria Math" w:hAnsi="Cambria Math"/>
                                            <w:i/>
                                            <w:color w:val="FF0000"/>
                                          </w:rPr>
                                        </m:ctrlPr>
                                      </m:fPr>
                                      <m:num>
                                        <m:r>
                                          <w:rPr>
                                            <w:rFonts w:ascii="Cambria Math" w:hAnsi="Cambria Math"/>
                                            <w:color w:val="FF0000"/>
                                          </w:rPr>
                                          <m:t>||</m:t>
                                        </m:r>
                                        <m:sSup>
                                          <m:sSupPr>
                                            <m:ctrlPr>
                                              <w:rPr>
                                                <w:rFonts w:ascii="Cambria Math" w:hAnsi="Cambria Math"/>
                                                <w:i/>
                                                <w:color w:val="FF0000"/>
                                              </w:rPr>
                                            </m:ctrlPr>
                                          </m:sSupPr>
                                          <m:e>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w</m:t>
                                                    </m:r>
                                                  </m:e>
                                                </m:acc>
                                              </m:e>
                                              <m:sub>
                                                <m:r>
                                                  <w:rPr>
                                                    <w:rFonts w:ascii="Cambria Math" w:hAnsi="Cambria Math"/>
                                                    <w:color w:val="FF0000"/>
                                                  </w:rPr>
                                                  <m:t>i</m:t>
                                                </m:r>
                                              </m:sub>
                                              <m:sup>
                                                <m:r>
                                                  <w:rPr>
                                                    <w:rFonts w:ascii="Cambria Math" w:hAnsi="Cambria Math"/>
                                                    <w:color w:val="FF0000"/>
                                                  </w:rPr>
                                                  <m:t>j</m:t>
                                                </m:r>
                                              </m:sup>
                                            </m:sSubSup>
                                          </m:e>
                                          <m:sup>
                                            <m:r>
                                              <w:rPr>
                                                <w:rFonts w:ascii="Cambria Math" w:hAnsi="Cambria Math"/>
                                                <w:color w:val="FF0000"/>
                                              </w:rPr>
                                              <m:t>H</m:t>
                                            </m:r>
                                          </m:sup>
                                        </m:sSup>
                                        <m:sSubSup>
                                          <m:sSubSupPr>
                                            <m:ctrlPr>
                                              <w:rPr>
                                                <w:rFonts w:ascii="Cambria Math" w:hAnsi="Cambria Math"/>
                                                <w:i/>
                                                <w:color w:val="FF0000"/>
                                              </w:rPr>
                                            </m:ctrlPr>
                                          </m:sSubSupPr>
                                          <m:e>
                                            <m:r>
                                              <w:rPr>
                                                <w:rFonts w:ascii="Cambria Math" w:hAnsi="Cambria Math"/>
                                                <w:color w:val="FF0000"/>
                                              </w:rPr>
                                              <m:t>w</m:t>
                                            </m:r>
                                          </m:e>
                                          <m:sub>
                                            <m:r>
                                              <w:rPr>
                                                <w:rFonts w:ascii="Cambria Math" w:hAnsi="Cambria Math"/>
                                                <w:color w:val="FF0000"/>
                                              </w:rPr>
                                              <m:t>i</m:t>
                                            </m:r>
                                          </m:sub>
                                          <m:sup>
                                            <m:r>
                                              <w:rPr>
                                                <w:rFonts w:ascii="Cambria Math" w:hAnsi="Cambria Math"/>
                                                <w:color w:val="FF0000"/>
                                              </w:rPr>
                                              <m:t>j</m:t>
                                            </m:r>
                                          </m:sup>
                                        </m:sSubSup>
                                        <m:r>
                                          <w:rPr>
                                            <w:rFonts w:ascii="Cambria Math" w:hAnsi="Cambria Math"/>
                                            <w:color w:val="FF0000"/>
                                          </w:rPr>
                                          <m:t xml:space="preserve"> ||</m:t>
                                        </m:r>
                                      </m:num>
                                      <m:den>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w</m:t>
                                                </m:r>
                                              </m:e>
                                            </m:acc>
                                          </m:e>
                                          <m:sub>
                                            <m:r>
                                              <w:rPr>
                                                <w:rFonts w:ascii="Cambria Math" w:hAnsi="Cambria Math"/>
                                                <w:color w:val="FF0000"/>
                                              </w:rPr>
                                              <m:t>i</m:t>
                                            </m:r>
                                          </m:sub>
                                          <m:sup>
                                            <m:r>
                                              <w:rPr>
                                                <w:rFonts w:ascii="Cambria Math" w:hAnsi="Cambria Math"/>
                                                <w:color w:val="FF0000"/>
                                              </w:rPr>
                                              <m:t>j</m:t>
                                            </m:r>
                                          </m:sup>
                                        </m:sSubSup>
                                        <m:r>
                                          <w:rPr>
                                            <w:rFonts w:ascii="Cambria Math" w:hAnsi="Cambria Math"/>
                                            <w:color w:val="FF0000"/>
                                          </w:rPr>
                                          <m:t>||  ||</m:t>
                                        </m:r>
                                        <m:sSubSup>
                                          <m:sSubSupPr>
                                            <m:ctrlPr>
                                              <w:rPr>
                                                <w:rFonts w:ascii="Cambria Math" w:hAnsi="Cambria Math"/>
                                                <w:i/>
                                                <w:color w:val="FF0000"/>
                                              </w:rPr>
                                            </m:ctrlPr>
                                          </m:sSubSupPr>
                                          <m:e>
                                            <m:r>
                                              <w:rPr>
                                                <w:rFonts w:ascii="Cambria Math" w:hAnsi="Cambria Math"/>
                                                <w:color w:val="FF0000"/>
                                              </w:rPr>
                                              <m:t>w</m:t>
                                            </m:r>
                                          </m:e>
                                          <m:sub>
                                            <m:r>
                                              <w:rPr>
                                                <w:rFonts w:ascii="Cambria Math" w:hAnsi="Cambria Math"/>
                                                <w:color w:val="FF0000"/>
                                              </w:rPr>
                                              <m:t>i</m:t>
                                            </m:r>
                                          </m:sub>
                                          <m:sup>
                                            <m:r>
                                              <w:rPr>
                                                <w:rFonts w:ascii="Cambria Math" w:hAnsi="Cambria Math"/>
                                                <w:color w:val="FF0000"/>
                                              </w:rPr>
                                              <m:t>j</m:t>
                                            </m:r>
                                          </m:sup>
                                        </m:sSubSup>
                                        <m:r>
                                          <w:rPr>
                                            <w:rFonts w:ascii="Cambria Math" w:hAnsi="Cambria Math"/>
                                            <w:color w:val="FF0000"/>
                                          </w:rPr>
                                          <m:t>||</m:t>
                                        </m:r>
                                      </m:den>
                                    </m:f>
                                  </m:e>
                                </m:d>
                              </m:e>
                              <m:sup>
                                <m:r>
                                  <w:rPr>
                                    <w:rFonts w:ascii="Cambria Math" w:hAnsi="Cambria Math"/>
                                    <w:color w:val="FF0000"/>
                                  </w:rPr>
                                  <m:t>2</m:t>
                                </m:r>
                              </m:sup>
                            </m:sSup>
                          </m:e>
                        </m:nary>
                      </m:e>
                    </m:nary>
                  </m:e>
                </m:d>
              </m:oMath>
            </m:oMathPara>
          </w:p>
          <w:p w14:paraId="18566F49" w14:textId="452ABF97" w:rsidR="00BA79BC" w:rsidRPr="008F1954" w:rsidRDefault="00BA79BC" w:rsidP="008F1954">
            <w:pPr>
              <w:pStyle w:val="af2"/>
              <w:spacing w:after="0"/>
              <w:ind w:leftChars="213" w:left="426"/>
              <w:rPr>
                <w:rFonts w:ascii="Times New Roman" w:hAnsi="Times New Roman"/>
              </w:rPr>
            </w:pPr>
            <w:r w:rsidRPr="008F1954">
              <w:rPr>
                <w:rFonts w:ascii="Times New Roman" w:eastAsia="Microsoft YaHei UI" w:hAnsi="Times New Roman"/>
                <w:iCs/>
                <w:color w:val="000000"/>
                <w:szCs w:val="20"/>
              </w:rPr>
              <w:t>where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Pr="008F1954">
              <w:rPr>
                <w:rFonts w:ascii="Times New Roman" w:eastAsia="Microsoft YaHei UI" w:hAnsi="Times New Roman"/>
                <w:iCs/>
                <w:color w:val="000000"/>
                <w:szCs w:val="20"/>
              </w:rPr>
              <w:t> is the </w:t>
            </w:r>
            <w:proofErr w:type="spellStart"/>
            <w:r w:rsidRPr="008F1954">
              <w:rPr>
                <w:rFonts w:ascii="Times New Roman" w:eastAsia="Microsoft YaHei UI" w:hAnsi="Times New Roman"/>
                <w:iCs/>
                <w:color w:val="000000"/>
                <w:szCs w:val="20"/>
              </w:rPr>
              <w:t>j</w:t>
            </w:r>
            <w:r w:rsidRPr="008F1954">
              <w:rPr>
                <w:rFonts w:ascii="Times New Roman" w:eastAsia="Microsoft YaHei UI" w:hAnsi="Times New Roman"/>
                <w:iCs/>
                <w:color w:val="000000"/>
                <w:szCs w:val="20"/>
                <w:vertAlign w:val="superscript"/>
              </w:rPr>
              <w:t>th</w:t>
            </w:r>
            <w:proofErr w:type="spellEnd"/>
            <w:r w:rsidRPr="008F1954">
              <w:rPr>
                <w:rFonts w:ascii="Times New Roman" w:hAnsi="Times New Roman"/>
                <w:color w:val="000000"/>
                <w:szCs w:val="20"/>
              </w:rPr>
              <w:t xml:space="preserve"> </w:t>
            </w:r>
            <w:r w:rsidRPr="008F1954">
              <w:rPr>
                <w:rFonts w:ascii="Times New Roman" w:eastAsia="Microsoft YaHei UI" w:hAnsi="Times New Roman"/>
                <w:iCs/>
                <w:color w:val="000000"/>
                <w:szCs w:val="20"/>
              </w:rPr>
              <w:t xml:space="preserve">eigenvector of the target CSI at resource unit </w:t>
            </w:r>
            <w:proofErr w:type="spellStart"/>
            <w:r w:rsidRPr="008F1954">
              <w:rPr>
                <w:rFonts w:ascii="Times New Roman" w:eastAsia="Microsoft YaHei UI" w:hAnsi="Times New Roman"/>
                <w:iCs/>
                <w:color w:val="000000"/>
                <w:szCs w:val="20"/>
              </w:rPr>
              <w:t>i</w:t>
            </w:r>
            <w:proofErr w:type="spellEnd"/>
            <w:r w:rsidRPr="008F1954">
              <w:rPr>
                <w:rFonts w:ascii="Times New Roman" w:eastAsia="Microsoft YaHei UI" w:hAnsi="Times New Roman"/>
                <w:iCs/>
                <w:color w:val="000000"/>
                <w:szCs w:val="20"/>
              </w:rPr>
              <w:t xml:space="preserve"> and K is the rank.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oMath>
            <w:r w:rsidRPr="008F1954">
              <w:rPr>
                <w:rFonts w:ascii="Times New Roman" w:eastAsia="Microsoft YaHei UI" w:hAnsi="Times New Roman"/>
                <w:iCs/>
                <w:color w:val="000000"/>
                <w:szCs w:val="20"/>
              </w:rPr>
              <w:t xml:space="preserve"> is </w:t>
            </w:r>
            <w:proofErr w:type="gramStart"/>
            <w:r w:rsidRPr="008F1954">
              <w:rPr>
                <w:rFonts w:ascii="Times New Roman" w:eastAsia="Microsoft YaHei UI" w:hAnsi="Times New Roman"/>
                <w:iCs/>
                <w:color w:val="000000"/>
                <w:szCs w:val="20"/>
              </w:rPr>
              <w:t>the  </w:t>
            </w:r>
            <w:proofErr w:type="spellStart"/>
            <w:r w:rsidRPr="008F1954">
              <w:rPr>
                <w:rFonts w:ascii="Times New Roman" w:eastAsia="Microsoft YaHei UI" w:hAnsi="Times New Roman"/>
                <w:iCs/>
                <w:color w:val="000000"/>
                <w:szCs w:val="20"/>
              </w:rPr>
              <w:t>j</w:t>
            </w:r>
            <w:r w:rsidRPr="008F1954">
              <w:rPr>
                <w:rFonts w:ascii="Times New Roman" w:eastAsia="Microsoft YaHei UI" w:hAnsi="Times New Roman"/>
                <w:iCs/>
                <w:color w:val="000000"/>
                <w:szCs w:val="20"/>
                <w:vertAlign w:val="superscript"/>
              </w:rPr>
              <w:t>th</w:t>
            </w:r>
            <w:proofErr w:type="spellEnd"/>
            <w:proofErr w:type="gramEnd"/>
            <w:r w:rsidRPr="008F1954">
              <w:rPr>
                <w:rFonts w:ascii="Times New Roman" w:eastAsia="Microsoft YaHei UI" w:hAnsi="Times New Roman"/>
                <w:iCs/>
                <w:color w:val="000000"/>
                <w:szCs w:val="20"/>
              </w:rPr>
              <w:t> output vector of the </w:t>
            </w:r>
            <w:r w:rsidRPr="008F1954">
              <w:rPr>
                <w:rFonts w:ascii="Times New Roman" w:hAnsi="Times New Roman"/>
              </w:rPr>
              <w:t>output</w:t>
            </w:r>
            <w:r w:rsidRPr="008F1954">
              <w:rPr>
                <w:rFonts w:ascii="Times New Roman" w:eastAsia="Microsoft YaHei UI" w:hAnsi="Times New Roman"/>
                <w:iCs/>
                <w:color w:val="000000"/>
                <w:szCs w:val="20"/>
              </w:rPr>
              <w:t xml:space="preserve"> CSI</w:t>
            </w:r>
            <w:r w:rsidRPr="008F1954">
              <w:rPr>
                <w:rFonts w:ascii="Times New Roman" w:eastAsia="Microsoft YaHei UI" w:hAnsi="Times New Roman"/>
                <w:color w:val="000000"/>
                <w:szCs w:val="20"/>
              </w:rPr>
              <w:t> </w:t>
            </w:r>
            <w:r w:rsidRPr="008F1954">
              <w:rPr>
                <w:rFonts w:ascii="Times New Roman" w:eastAsia="Microsoft YaHei UI" w:hAnsi="Times New Roman"/>
                <w:iCs/>
                <w:color w:val="000000"/>
                <w:szCs w:val="20"/>
              </w:rPr>
              <w:t xml:space="preserve">of resource unit </w:t>
            </w:r>
            <w:proofErr w:type="spellStart"/>
            <w:r w:rsidRPr="008F1954">
              <w:rPr>
                <w:rFonts w:ascii="Times New Roman" w:eastAsia="Microsoft YaHei UI" w:hAnsi="Times New Roman"/>
                <w:iCs/>
                <w:color w:val="000000"/>
                <w:szCs w:val="20"/>
              </w:rPr>
              <w:t>i</w:t>
            </w:r>
            <w:proofErr w:type="spellEnd"/>
            <w:r w:rsidRPr="008F1954">
              <w:rPr>
                <w:rFonts w:ascii="Times New Roman" w:eastAsia="Microsoft YaHei UI" w:hAnsi="Times New Roman"/>
                <w:iCs/>
                <w:color w:val="000000"/>
                <w:szCs w:val="20"/>
              </w:rPr>
              <w:t>. </w:t>
            </w:r>
            <w:r w:rsidRPr="008F1954">
              <w:rPr>
                <w:rFonts w:ascii="Times New Roman" w:hAnsi="Times New Roman"/>
                <w:color w:val="000000"/>
                <w:szCs w:val="20"/>
              </w:rPr>
              <w:t>N</w:t>
            </w:r>
            <w:r w:rsidRPr="008F1954">
              <w:rPr>
                <w:rFonts w:ascii="Times New Roman" w:eastAsia="Microsoft YaHei UI" w:hAnsi="Times New Roman"/>
                <w:iCs/>
                <w:color w:val="000000"/>
                <w:szCs w:val="20"/>
              </w:rPr>
              <w:t> is the total number of resource units.  </w:t>
            </w:r>
            <m:oMath>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e>
              </m:d>
            </m:oMath>
            <w:r w:rsidRPr="008F1954">
              <w:rPr>
                <w:rFonts w:ascii="Times New Roman" w:eastAsia="Microsoft YaHei UI" w:hAnsi="Times New Roman"/>
              </w:rPr>
              <w:t xml:space="preserve"> </w:t>
            </w:r>
            <w:r w:rsidRPr="008F1954">
              <w:rPr>
                <w:rFonts w:ascii="Times New Roman" w:eastAsia="Microsoft YaHei UI" w:hAnsi="Times New Roman"/>
                <w:iCs/>
                <w:color w:val="000000"/>
                <w:szCs w:val="20"/>
              </w:rPr>
              <w:t xml:space="preserve">denotes the average operation over multiple samples. </w:t>
            </w:r>
            <m:oMath>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j</m:t>
                  </m:r>
                </m:sup>
              </m:sSubSup>
            </m:oMath>
            <w:r w:rsidRPr="008F1954">
              <w:rPr>
                <w:rFonts w:ascii="Times New Roman" w:eastAsia="等线" w:hAnsi="Times New Roman"/>
              </w:rPr>
              <w:t xml:space="preserve"> is an eigenvalue of the channel covariance matrix corresponding to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Pr="008F1954">
              <w:rPr>
                <w:rFonts w:ascii="Times New Roman" w:eastAsia="等线" w:hAnsi="Times New Roman"/>
              </w:rPr>
              <w:t>.</w:t>
            </w:r>
          </w:p>
          <w:p w14:paraId="46F81351" w14:textId="18704C5E"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Method 3: SGCS is separately calculated for each layer (e.g., for K layers, K SGCS values are derived respectively, and comparison is performed per layer)</w:t>
            </w:r>
          </w:p>
          <w:p w14:paraId="272E663A" w14:textId="77777777" w:rsidR="008F1954" w:rsidRPr="008F1954" w:rsidRDefault="008F1954" w:rsidP="008F1954">
            <w:pPr>
              <w:autoSpaceDE w:val="0"/>
              <w:autoSpaceDN w:val="0"/>
              <w:adjustRightInd w:val="0"/>
              <w:snapToGrid w:val="0"/>
              <w:spacing w:after="0"/>
            </w:pPr>
          </w:p>
          <w:p w14:paraId="371918C3" w14:textId="77777777" w:rsidR="00BA79BC" w:rsidRPr="008F1954" w:rsidRDefault="00BA79BC" w:rsidP="008F1954">
            <w:pPr>
              <w:spacing w:after="0"/>
              <w:rPr>
                <w:rFonts w:eastAsia="等线"/>
                <w:b/>
                <w:bCs/>
                <w:szCs w:val="20"/>
                <w:highlight w:val="green"/>
                <w:lang w:eastAsia="zh-CN"/>
              </w:rPr>
            </w:pPr>
            <w:r w:rsidRPr="008F1954">
              <w:rPr>
                <w:rFonts w:eastAsia="等线"/>
                <w:b/>
                <w:bCs/>
                <w:szCs w:val="20"/>
                <w:highlight w:val="green"/>
                <w:lang w:eastAsia="zh-CN"/>
              </w:rPr>
              <w:t>Agreement</w:t>
            </w:r>
          </w:p>
          <w:p w14:paraId="58D7B33A" w14:textId="77777777" w:rsidR="00BA79BC" w:rsidRPr="008F1954" w:rsidRDefault="00BA79BC" w:rsidP="008F1954">
            <w:pPr>
              <w:spacing w:after="0"/>
              <w:rPr>
                <w:bCs/>
                <w:szCs w:val="20"/>
              </w:rPr>
            </w:pPr>
            <w:r w:rsidRPr="008F1954">
              <w:rPr>
                <w:rFonts w:eastAsia="Malgun Gothic"/>
                <w:bCs/>
                <w:iCs/>
                <w:szCs w:val="20"/>
              </w:rPr>
              <w:t>In CSI compression using two-sided model use case, evaluate and study quantization of CSI feedback, including at least the following aspects:</w:t>
            </w:r>
            <w:r w:rsidRPr="008F1954">
              <w:rPr>
                <w:bCs/>
                <w:szCs w:val="20"/>
              </w:rPr>
              <w:t xml:space="preserve"> </w:t>
            </w:r>
          </w:p>
          <w:p w14:paraId="66038F5C" w14:textId="77777777" w:rsidR="00BA79BC" w:rsidRPr="008F1954" w:rsidRDefault="00BA79BC" w:rsidP="00402187">
            <w:pPr>
              <w:pStyle w:val="af2"/>
              <w:widowControl/>
              <w:numPr>
                <w:ilvl w:val="0"/>
                <w:numId w:val="23"/>
              </w:numPr>
              <w:overflowPunct w:val="0"/>
              <w:autoSpaceDE w:val="0"/>
              <w:autoSpaceDN w:val="0"/>
              <w:adjustRightInd w:val="0"/>
              <w:spacing w:after="0"/>
              <w:ind w:firstLineChars="0"/>
              <w:textAlignment w:val="baseline"/>
              <w:rPr>
                <w:rFonts w:ascii="Times New Roman" w:eastAsia="Malgun Gothic" w:hAnsi="Times New Roman"/>
                <w:bCs/>
                <w:iCs/>
                <w:szCs w:val="20"/>
              </w:rPr>
            </w:pPr>
            <w:r w:rsidRPr="008F1954">
              <w:rPr>
                <w:rFonts w:ascii="Times New Roman" w:eastAsia="Malgun Gothic" w:hAnsi="Times New Roman"/>
                <w:bCs/>
                <w:iCs/>
                <w:szCs w:val="20"/>
              </w:rPr>
              <w:t xml:space="preserve">Quantization non-aware training </w:t>
            </w:r>
          </w:p>
          <w:p w14:paraId="319FADB7" w14:textId="77777777" w:rsidR="00BA79BC" w:rsidRPr="008F1954" w:rsidRDefault="00BA79BC" w:rsidP="00402187">
            <w:pPr>
              <w:pStyle w:val="af2"/>
              <w:widowControl/>
              <w:numPr>
                <w:ilvl w:val="0"/>
                <w:numId w:val="23"/>
              </w:numPr>
              <w:overflowPunct w:val="0"/>
              <w:autoSpaceDE w:val="0"/>
              <w:autoSpaceDN w:val="0"/>
              <w:adjustRightInd w:val="0"/>
              <w:spacing w:after="0"/>
              <w:ind w:firstLineChars="0"/>
              <w:textAlignment w:val="baseline"/>
              <w:rPr>
                <w:rFonts w:ascii="Times New Roman" w:eastAsia="Malgun Gothic" w:hAnsi="Times New Roman"/>
                <w:bCs/>
                <w:iCs/>
                <w:szCs w:val="20"/>
              </w:rPr>
            </w:pPr>
            <w:r w:rsidRPr="008F1954">
              <w:rPr>
                <w:rFonts w:ascii="Times New Roman" w:eastAsia="Malgun Gothic" w:hAnsi="Times New Roman"/>
                <w:bCs/>
                <w:iCs/>
                <w:szCs w:val="20"/>
              </w:rPr>
              <w:t>Quantization-aware training</w:t>
            </w:r>
          </w:p>
          <w:p w14:paraId="55D81188" w14:textId="77777777" w:rsidR="00BA79BC" w:rsidRPr="008F1954" w:rsidRDefault="00BA79BC" w:rsidP="00402187">
            <w:pPr>
              <w:pStyle w:val="af2"/>
              <w:widowControl/>
              <w:numPr>
                <w:ilvl w:val="0"/>
                <w:numId w:val="23"/>
              </w:numPr>
              <w:overflowPunct w:val="0"/>
              <w:autoSpaceDE w:val="0"/>
              <w:autoSpaceDN w:val="0"/>
              <w:adjustRightInd w:val="0"/>
              <w:spacing w:after="0"/>
              <w:ind w:firstLineChars="0"/>
              <w:textAlignment w:val="baseline"/>
              <w:rPr>
                <w:rFonts w:ascii="Times New Roman" w:eastAsia="Malgun Gothic" w:hAnsi="Times New Roman"/>
                <w:bCs/>
                <w:iCs/>
                <w:szCs w:val="20"/>
              </w:rPr>
            </w:pPr>
            <w:r w:rsidRPr="008F1954">
              <w:rPr>
                <w:rFonts w:ascii="Times New Roman" w:eastAsia="Malgun Gothic" w:hAnsi="Times New Roman"/>
                <w:bCs/>
                <w:iCs/>
                <w:szCs w:val="20"/>
              </w:rPr>
              <w:lastRenderedPageBreak/>
              <w:t>Quantization methods including uniform vs non-uniform quantization, scalar versus vector quantization,</w:t>
            </w:r>
            <w:r w:rsidRPr="008F1954">
              <w:rPr>
                <w:rFonts w:ascii="Times New Roman" w:hAnsi="Times New Roman"/>
                <w:szCs w:val="20"/>
                <w:lang w:eastAsia="en-US"/>
              </w:rPr>
              <w:t xml:space="preserve"> </w:t>
            </w:r>
            <w:r w:rsidRPr="008F1954">
              <w:rPr>
                <w:rFonts w:ascii="Times New Roman" w:eastAsia="Malgun Gothic" w:hAnsi="Times New Roman"/>
                <w:bCs/>
                <w:iCs/>
                <w:szCs w:val="20"/>
              </w:rPr>
              <w:t xml:space="preserve">and associated parameters, e.g., </w:t>
            </w:r>
            <w:r w:rsidRPr="008F1954">
              <w:rPr>
                <w:rFonts w:ascii="Times New Roman" w:eastAsia="等线" w:hAnsi="Times New Roman"/>
                <w:bCs/>
                <w:iCs/>
                <w:szCs w:val="20"/>
              </w:rPr>
              <w:t>quantization resolution,</w:t>
            </w:r>
            <w:r w:rsidRPr="008F1954">
              <w:rPr>
                <w:rFonts w:ascii="Times New Roman" w:eastAsia="Malgun Gothic" w:hAnsi="Times New Roman"/>
                <w:bCs/>
                <w:iCs/>
                <w:szCs w:val="20"/>
              </w:rPr>
              <w:t xml:space="preserve"> etc.</w:t>
            </w:r>
          </w:p>
          <w:p w14:paraId="5D257641" w14:textId="77777777" w:rsidR="00BA79BC" w:rsidRPr="008F1954" w:rsidRDefault="00BA79BC" w:rsidP="00402187">
            <w:pPr>
              <w:pStyle w:val="af2"/>
              <w:widowControl/>
              <w:numPr>
                <w:ilvl w:val="0"/>
                <w:numId w:val="23"/>
              </w:numPr>
              <w:overflowPunct w:val="0"/>
              <w:autoSpaceDE w:val="0"/>
              <w:autoSpaceDN w:val="0"/>
              <w:adjustRightInd w:val="0"/>
              <w:spacing w:after="0"/>
              <w:ind w:firstLineChars="0"/>
              <w:textAlignment w:val="baseline"/>
              <w:rPr>
                <w:rFonts w:ascii="Times New Roman" w:eastAsia="Malgun Gothic" w:hAnsi="Times New Roman"/>
                <w:bCs/>
                <w:iCs/>
                <w:szCs w:val="20"/>
              </w:rPr>
            </w:pPr>
            <w:r w:rsidRPr="008F1954">
              <w:rPr>
                <w:rFonts w:ascii="Times New Roman" w:eastAsia="Malgun Gothic" w:hAnsi="Times New Roman"/>
                <w:bCs/>
                <w:iCs/>
                <w:szCs w:val="20"/>
              </w:rPr>
              <w:t>How to use the quantization methods</w:t>
            </w:r>
          </w:p>
          <w:p w14:paraId="6FD543EC" w14:textId="77777777" w:rsidR="008F1954" w:rsidRDefault="008F1954" w:rsidP="008F1954">
            <w:pPr>
              <w:spacing w:after="0"/>
              <w:rPr>
                <w:b/>
                <w:highlight w:val="green"/>
                <w:lang w:eastAsia="zh-CN"/>
              </w:rPr>
            </w:pPr>
          </w:p>
          <w:p w14:paraId="259A42E5" w14:textId="204E1DAD" w:rsidR="00BA79BC" w:rsidRPr="008F1954" w:rsidRDefault="00BA79BC" w:rsidP="008F1954">
            <w:pPr>
              <w:spacing w:after="0"/>
              <w:rPr>
                <w:b/>
                <w:bCs/>
                <w:highlight w:val="green"/>
                <w:lang w:eastAsia="zh-CN"/>
              </w:rPr>
            </w:pPr>
            <w:r w:rsidRPr="008F1954">
              <w:rPr>
                <w:b/>
                <w:highlight w:val="green"/>
                <w:lang w:eastAsia="zh-CN"/>
              </w:rPr>
              <w:t>Agreement</w:t>
            </w:r>
          </w:p>
          <w:p w14:paraId="2A0512C0" w14:textId="77777777" w:rsidR="00BA79BC" w:rsidRPr="008F1954" w:rsidRDefault="00BA79BC" w:rsidP="008F1954">
            <w:pPr>
              <w:spacing w:after="0"/>
              <w:rPr>
                <w:bCs/>
                <w:lang w:eastAsia="zh-CN"/>
              </w:rPr>
            </w:pPr>
            <w:r w:rsidRPr="008F1954">
              <w:rPr>
                <w:bCs/>
                <w:lang w:eastAsia="zh-CN"/>
              </w:rPr>
              <w:t>For evaluating the</w:t>
            </w:r>
            <w:r w:rsidRPr="008F1954">
              <w:rPr>
                <w:bCs/>
                <w:color w:val="FF0000"/>
                <w:lang w:eastAsia="zh-CN"/>
              </w:rPr>
              <w:t xml:space="preserve"> </w:t>
            </w:r>
            <w:r w:rsidRPr="008F1954">
              <w:rPr>
                <w:bCs/>
                <w:lang w:eastAsia="zh-CN"/>
              </w:rPr>
              <w:t>performance impact of ground-truth quantization in the CSI compression, study high resolution quantization methods for ground-truth CSI, e.g., including at least the following options</w:t>
            </w:r>
          </w:p>
          <w:p w14:paraId="1FAD20A3" w14:textId="77777777" w:rsidR="00BA79BC" w:rsidRPr="008F1954" w:rsidRDefault="00BA79BC" w:rsidP="00402187">
            <w:pPr>
              <w:pStyle w:val="af2"/>
              <w:widowControl/>
              <w:numPr>
                <w:ilvl w:val="0"/>
                <w:numId w:val="24"/>
              </w:numPr>
              <w:snapToGrid w:val="0"/>
              <w:spacing w:after="0"/>
              <w:ind w:hangingChars="200"/>
              <w:rPr>
                <w:rFonts w:ascii="Times New Roman" w:hAnsi="Times New Roman"/>
                <w:bCs/>
              </w:rPr>
            </w:pPr>
            <w:r w:rsidRPr="008F1954">
              <w:rPr>
                <w:rFonts w:ascii="Times New Roman" w:hAnsi="Times New Roman"/>
                <w:bCs/>
              </w:rPr>
              <w:t>High resolution scalar quantization, e.g., Float32, Float16, etc.</w:t>
            </w:r>
          </w:p>
          <w:p w14:paraId="4FC9D6FB"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bCs/>
              </w:rPr>
            </w:pPr>
            <w:r w:rsidRPr="008F1954">
              <w:rPr>
                <w:rFonts w:ascii="Times New Roman" w:hAnsi="Times New Roman"/>
                <w:bCs/>
              </w:rPr>
              <w:t>FFS select one of the scalar quantization resolutions as baseline</w:t>
            </w:r>
          </w:p>
          <w:p w14:paraId="0D494180" w14:textId="77777777" w:rsidR="00BA79BC" w:rsidRPr="008F1954" w:rsidRDefault="00BA79BC" w:rsidP="00402187">
            <w:pPr>
              <w:pStyle w:val="af2"/>
              <w:widowControl/>
              <w:numPr>
                <w:ilvl w:val="0"/>
                <w:numId w:val="24"/>
              </w:numPr>
              <w:snapToGrid w:val="0"/>
              <w:spacing w:after="0"/>
              <w:ind w:hangingChars="200"/>
              <w:rPr>
                <w:rFonts w:ascii="Times New Roman" w:hAnsi="Times New Roman"/>
                <w:bCs/>
              </w:rPr>
            </w:pPr>
            <w:r w:rsidRPr="008F1954">
              <w:rPr>
                <w:rFonts w:ascii="Times New Roman" w:hAnsi="Times New Roman"/>
                <w:bCs/>
              </w:rPr>
              <w:t>High resolution codebook quantization, e.g., R16 Type II-like method with new parameters</w:t>
            </w:r>
          </w:p>
          <w:p w14:paraId="4E629348"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bCs/>
              </w:rPr>
            </w:pPr>
            <w:r w:rsidRPr="008F1954">
              <w:rPr>
                <w:rFonts w:ascii="Times New Roman" w:hAnsi="Times New Roman"/>
                <w:bCs/>
              </w:rPr>
              <w:t>FFS new parameters</w:t>
            </w:r>
          </w:p>
          <w:p w14:paraId="36B90B72" w14:textId="77777777" w:rsidR="00BA79BC" w:rsidRPr="008F1954" w:rsidRDefault="00BA79BC" w:rsidP="00402187">
            <w:pPr>
              <w:pStyle w:val="af2"/>
              <w:widowControl/>
              <w:numPr>
                <w:ilvl w:val="0"/>
                <w:numId w:val="24"/>
              </w:numPr>
              <w:snapToGrid w:val="0"/>
              <w:spacing w:after="0"/>
              <w:ind w:hangingChars="200"/>
              <w:rPr>
                <w:rFonts w:ascii="Times New Roman" w:hAnsi="Times New Roman"/>
                <w:bCs/>
              </w:rPr>
            </w:pPr>
            <w:r w:rsidRPr="008F1954">
              <w:rPr>
                <w:rFonts w:ascii="Times New Roman" w:hAnsi="Times New Roman"/>
                <w:bCs/>
              </w:rPr>
              <w:t>Other quantization methods are not precluded</w:t>
            </w:r>
          </w:p>
          <w:p w14:paraId="483E7CFF" w14:textId="77777777" w:rsidR="008F1954" w:rsidRDefault="008F1954" w:rsidP="008F1954">
            <w:pPr>
              <w:spacing w:after="0"/>
              <w:rPr>
                <w:b/>
                <w:bCs/>
                <w:highlight w:val="green"/>
                <w:lang w:eastAsia="zh-CN"/>
              </w:rPr>
            </w:pPr>
          </w:p>
          <w:p w14:paraId="2F23ED6F" w14:textId="23FD51F9" w:rsidR="00BA79BC" w:rsidRPr="008F1954" w:rsidRDefault="00BA79BC" w:rsidP="008F1954">
            <w:pPr>
              <w:spacing w:after="0"/>
              <w:rPr>
                <w:b/>
                <w:bCs/>
                <w:highlight w:val="green"/>
                <w:lang w:eastAsia="zh-CN"/>
              </w:rPr>
            </w:pPr>
            <w:r w:rsidRPr="008F1954">
              <w:rPr>
                <w:b/>
                <w:bCs/>
                <w:highlight w:val="green"/>
                <w:lang w:eastAsia="zh-CN"/>
              </w:rPr>
              <w:t>Agreement</w:t>
            </w:r>
          </w:p>
          <w:p w14:paraId="10588BE0" w14:textId="77777777" w:rsidR="00BA79BC" w:rsidRPr="008F1954" w:rsidRDefault="00BA79BC" w:rsidP="008F1954">
            <w:pPr>
              <w:spacing w:after="0"/>
              <w:rPr>
                <w:bCs/>
                <w:lang w:eastAsia="zh-CN"/>
              </w:rPr>
            </w:pPr>
            <w:r w:rsidRPr="008F1954">
              <w:rPr>
                <w:bCs/>
                <w:lang w:eastAsia="zh-CN"/>
              </w:rPr>
              <w:t xml:space="preserve">For the evaluation of the potential performance benefits of model fine-tuning of CSI feedback enhancement which is </w:t>
            </w:r>
            <w:r w:rsidRPr="008F1954">
              <w:rPr>
                <w:bCs/>
                <w:color w:val="FF0000"/>
                <w:lang w:eastAsia="zh-CN"/>
              </w:rPr>
              <w:t xml:space="preserve">optionally </w:t>
            </w:r>
            <w:r w:rsidRPr="008F1954">
              <w:rPr>
                <w:bCs/>
                <w:lang w:eastAsia="zh-CN"/>
              </w:rPr>
              <w:t xml:space="preserve">considered by companies, the following case is taken </w:t>
            </w:r>
          </w:p>
          <w:p w14:paraId="2FFACDF8" w14:textId="77777777" w:rsidR="00BA79BC" w:rsidRPr="008F1954" w:rsidRDefault="00BA79BC" w:rsidP="00402187">
            <w:pPr>
              <w:pStyle w:val="af2"/>
              <w:widowControl/>
              <w:numPr>
                <w:ilvl w:val="0"/>
                <w:numId w:val="24"/>
              </w:numPr>
              <w:snapToGrid w:val="0"/>
              <w:spacing w:after="0"/>
              <w:ind w:hangingChars="200"/>
              <w:rPr>
                <w:rFonts w:ascii="Times New Roman" w:hAnsi="Times New Roman"/>
                <w:bCs/>
              </w:rPr>
            </w:pPr>
            <w:r w:rsidRPr="008F1954">
              <w:rPr>
                <w:rFonts w:ascii="Times New Roman" w:hAnsi="Times New Roman"/>
                <w:bCs/>
              </w:rPr>
              <w:t xml:space="preserve">The AI/ML model is trained based on training dataset from one </w:t>
            </w:r>
            <w:proofErr w:type="spellStart"/>
            <w:r w:rsidRPr="008F1954">
              <w:rPr>
                <w:rFonts w:ascii="Times New Roman" w:hAnsi="Times New Roman"/>
                <w:bCs/>
              </w:rPr>
              <w:t>Scenario#A</w:t>
            </w:r>
            <w:proofErr w:type="spellEnd"/>
            <w:r w:rsidRPr="008F1954">
              <w:rPr>
                <w:rFonts w:ascii="Times New Roman" w:hAnsi="Times New Roman"/>
                <w:bCs/>
              </w:rPr>
              <w:t>/</w:t>
            </w:r>
            <w:proofErr w:type="spellStart"/>
            <w:r w:rsidRPr="008F1954">
              <w:rPr>
                <w:rFonts w:ascii="Times New Roman" w:hAnsi="Times New Roman"/>
                <w:bCs/>
              </w:rPr>
              <w:t>Configuration#A</w:t>
            </w:r>
            <w:proofErr w:type="spellEnd"/>
            <w:r w:rsidRPr="008F1954">
              <w:rPr>
                <w:rFonts w:ascii="Times New Roman" w:hAnsi="Times New Roman"/>
                <w:bCs/>
              </w:rPr>
              <w:t xml:space="preserve">, and then the AI/ML model is updated based on a fine-tuning dataset different than </w:t>
            </w:r>
            <w:proofErr w:type="spellStart"/>
            <w:r w:rsidRPr="008F1954">
              <w:rPr>
                <w:rFonts w:ascii="Times New Roman" w:hAnsi="Times New Roman"/>
                <w:bCs/>
              </w:rPr>
              <w:t>Scenario#A</w:t>
            </w:r>
            <w:proofErr w:type="spellEnd"/>
            <w:r w:rsidRPr="008F1954">
              <w:rPr>
                <w:rFonts w:ascii="Times New Roman" w:hAnsi="Times New Roman"/>
                <w:bCs/>
              </w:rPr>
              <w:t>/</w:t>
            </w:r>
            <w:proofErr w:type="spellStart"/>
            <w:r w:rsidRPr="008F1954">
              <w:rPr>
                <w:rFonts w:ascii="Times New Roman" w:hAnsi="Times New Roman"/>
                <w:bCs/>
              </w:rPr>
              <w:t>Configuration#A</w:t>
            </w:r>
            <w:proofErr w:type="spellEnd"/>
            <w:r w:rsidRPr="008F1954">
              <w:rPr>
                <w:rFonts w:ascii="Times New Roman" w:hAnsi="Times New Roman"/>
                <w:bCs/>
              </w:rPr>
              <w:t xml:space="preserve">, e.g., </w:t>
            </w:r>
            <w:proofErr w:type="spellStart"/>
            <w:r w:rsidRPr="008F1954">
              <w:rPr>
                <w:rFonts w:ascii="Times New Roman" w:hAnsi="Times New Roman"/>
                <w:bCs/>
              </w:rPr>
              <w:t>Scenario#B</w:t>
            </w:r>
            <w:proofErr w:type="spellEnd"/>
            <w:r w:rsidRPr="008F1954">
              <w:rPr>
                <w:rFonts w:ascii="Times New Roman" w:hAnsi="Times New Roman"/>
                <w:bCs/>
              </w:rPr>
              <w:t>/</w:t>
            </w:r>
            <w:proofErr w:type="spellStart"/>
            <w:r w:rsidRPr="008F1954">
              <w:rPr>
                <w:rFonts w:ascii="Times New Roman" w:hAnsi="Times New Roman"/>
                <w:bCs/>
              </w:rPr>
              <w:t>Configuration#B</w:t>
            </w:r>
            <w:proofErr w:type="spellEnd"/>
            <w:r w:rsidRPr="008F1954">
              <w:rPr>
                <w:rFonts w:ascii="Times New Roman" w:hAnsi="Times New Roman"/>
                <w:bCs/>
              </w:rPr>
              <w:t xml:space="preserve">, </w:t>
            </w:r>
            <w:proofErr w:type="spellStart"/>
            <w:r w:rsidRPr="008F1954">
              <w:rPr>
                <w:rFonts w:ascii="Times New Roman" w:hAnsi="Times New Roman"/>
                <w:bCs/>
              </w:rPr>
              <w:t>Scenario#A</w:t>
            </w:r>
            <w:proofErr w:type="spellEnd"/>
            <w:r w:rsidRPr="008F1954">
              <w:rPr>
                <w:rFonts w:ascii="Times New Roman" w:hAnsi="Times New Roman"/>
                <w:bCs/>
              </w:rPr>
              <w:t>/</w:t>
            </w:r>
            <w:proofErr w:type="spellStart"/>
            <w:r w:rsidRPr="008F1954">
              <w:rPr>
                <w:rFonts w:ascii="Times New Roman" w:hAnsi="Times New Roman"/>
                <w:bCs/>
              </w:rPr>
              <w:t>Configuration#B</w:t>
            </w:r>
            <w:proofErr w:type="spellEnd"/>
            <w:r w:rsidRPr="008F1954">
              <w:rPr>
                <w:rFonts w:ascii="Times New Roman" w:hAnsi="Times New Roman"/>
                <w:bCs/>
              </w:rPr>
              <w:t xml:space="preserve">. After that, the AI/ML model is tested on a different dataset than </w:t>
            </w:r>
            <w:proofErr w:type="spellStart"/>
            <w:r w:rsidRPr="008F1954">
              <w:rPr>
                <w:rFonts w:ascii="Times New Roman" w:hAnsi="Times New Roman"/>
                <w:bCs/>
              </w:rPr>
              <w:t>Scenario#A</w:t>
            </w:r>
            <w:proofErr w:type="spellEnd"/>
            <w:r w:rsidRPr="008F1954">
              <w:rPr>
                <w:rFonts w:ascii="Times New Roman" w:hAnsi="Times New Roman"/>
                <w:bCs/>
              </w:rPr>
              <w:t>/</w:t>
            </w:r>
            <w:proofErr w:type="spellStart"/>
            <w:r w:rsidRPr="008F1954">
              <w:rPr>
                <w:rFonts w:ascii="Times New Roman" w:hAnsi="Times New Roman"/>
                <w:bCs/>
              </w:rPr>
              <w:t>Configuration#A</w:t>
            </w:r>
            <w:proofErr w:type="spellEnd"/>
            <w:r w:rsidRPr="008F1954">
              <w:rPr>
                <w:rFonts w:ascii="Times New Roman" w:hAnsi="Times New Roman"/>
                <w:bCs/>
              </w:rPr>
              <w:t xml:space="preserve">, e.g., subject to </w:t>
            </w:r>
            <w:proofErr w:type="spellStart"/>
            <w:r w:rsidRPr="008F1954">
              <w:rPr>
                <w:rFonts w:ascii="Times New Roman" w:hAnsi="Times New Roman"/>
                <w:bCs/>
              </w:rPr>
              <w:t>Scenario#B</w:t>
            </w:r>
            <w:proofErr w:type="spellEnd"/>
            <w:r w:rsidRPr="008F1954">
              <w:rPr>
                <w:rFonts w:ascii="Times New Roman" w:hAnsi="Times New Roman"/>
                <w:bCs/>
              </w:rPr>
              <w:t>/</w:t>
            </w:r>
            <w:proofErr w:type="spellStart"/>
            <w:r w:rsidRPr="008F1954">
              <w:rPr>
                <w:rFonts w:ascii="Times New Roman" w:hAnsi="Times New Roman"/>
                <w:bCs/>
              </w:rPr>
              <w:t>Configuration#B</w:t>
            </w:r>
            <w:proofErr w:type="spellEnd"/>
            <w:r w:rsidRPr="008F1954">
              <w:rPr>
                <w:rFonts w:ascii="Times New Roman" w:hAnsi="Times New Roman"/>
                <w:bCs/>
              </w:rPr>
              <w:t xml:space="preserve">, </w:t>
            </w:r>
            <w:proofErr w:type="spellStart"/>
            <w:r w:rsidRPr="008F1954">
              <w:rPr>
                <w:rFonts w:ascii="Times New Roman" w:hAnsi="Times New Roman"/>
                <w:bCs/>
              </w:rPr>
              <w:t>Scenario#A</w:t>
            </w:r>
            <w:proofErr w:type="spellEnd"/>
            <w:r w:rsidRPr="008F1954">
              <w:rPr>
                <w:rFonts w:ascii="Times New Roman" w:hAnsi="Times New Roman"/>
                <w:bCs/>
              </w:rPr>
              <w:t>/</w:t>
            </w:r>
            <w:proofErr w:type="spellStart"/>
            <w:r w:rsidRPr="008F1954">
              <w:rPr>
                <w:rFonts w:ascii="Times New Roman" w:hAnsi="Times New Roman"/>
                <w:bCs/>
              </w:rPr>
              <w:t>Configuration#B</w:t>
            </w:r>
            <w:proofErr w:type="spellEnd"/>
          </w:p>
          <w:p w14:paraId="43BC6269" w14:textId="77777777" w:rsidR="00BA79BC" w:rsidRPr="008F1954" w:rsidRDefault="00BA79BC" w:rsidP="00402187">
            <w:pPr>
              <w:pStyle w:val="af2"/>
              <w:widowControl/>
              <w:numPr>
                <w:ilvl w:val="0"/>
                <w:numId w:val="24"/>
              </w:numPr>
              <w:snapToGrid w:val="0"/>
              <w:spacing w:after="0"/>
              <w:ind w:hangingChars="200"/>
              <w:rPr>
                <w:rFonts w:ascii="Times New Roman" w:hAnsi="Times New Roman"/>
                <w:bCs/>
              </w:rPr>
            </w:pPr>
            <w:r w:rsidRPr="008F1954">
              <w:rPr>
                <w:rFonts w:ascii="Times New Roman" w:hAnsi="Times New Roman"/>
                <w:bCs/>
              </w:rPr>
              <w:t>Company to report the fine-tuning dataset setting (e.g., size of dataset) and the improvement of performance</w:t>
            </w:r>
          </w:p>
          <w:p w14:paraId="041490A2" w14:textId="77777777" w:rsidR="008F1954" w:rsidRDefault="008F1954" w:rsidP="008F1954">
            <w:pPr>
              <w:spacing w:after="0"/>
              <w:rPr>
                <w:b/>
                <w:highlight w:val="green"/>
                <w:lang w:eastAsia="zh-CN"/>
              </w:rPr>
            </w:pPr>
          </w:p>
          <w:p w14:paraId="07EC7C7E" w14:textId="4E49E64A" w:rsidR="00BA79BC" w:rsidRPr="008F1954" w:rsidRDefault="00BA79BC" w:rsidP="008F1954">
            <w:pPr>
              <w:spacing w:after="0"/>
              <w:rPr>
                <w:b/>
                <w:highlight w:val="green"/>
                <w:lang w:eastAsia="zh-CN"/>
              </w:rPr>
            </w:pPr>
            <w:r w:rsidRPr="008F1954">
              <w:rPr>
                <w:b/>
                <w:highlight w:val="green"/>
                <w:lang w:eastAsia="zh-CN"/>
              </w:rPr>
              <w:t>Agreement</w:t>
            </w:r>
          </w:p>
          <w:p w14:paraId="1670A633" w14:textId="77777777" w:rsidR="00BA79BC" w:rsidRPr="008F1954" w:rsidRDefault="00BA79BC" w:rsidP="008F1954">
            <w:pPr>
              <w:spacing w:after="0"/>
              <w:rPr>
                <w:bCs/>
                <w:lang w:eastAsia="zh-CN"/>
              </w:rPr>
            </w:pPr>
            <w:r w:rsidRPr="008F1954">
              <w:rPr>
                <w:bCs/>
                <w:lang w:eastAsia="zh-CN"/>
              </w:rPr>
              <w:t>For the evaluation of an example of Type 3 (</w:t>
            </w:r>
            <w:r w:rsidRPr="008F1954">
              <w:t xml:space="preserve">Separate training at </w:t>
            </w:r>
            <w:r w:rsidRPr="008F1954">
              <w:rPr>
                <w:bCs/>
                <w:lang w:eastAsia="zh-CN"/>
              </w:rPr>
              <w:t xml:space="preserve">NW </w:t>
            </w:r>
            <w:r w:rsidRPr="008F1954">
              <w:t>side and UE side</w:t>
            </w:r>
            <w:r w:rsidRPr="008F1954">
              <w:rPr>
                <w:bCs/>
                <w:lang w:eastAsia="zh-CN"/>
              </w:rPr>
              <w:t>), the following cases are considered for evaluations:</w:t>
            </w:r>
          </w:p>
          <w:p w14:paraId="7AA49D62"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Case 1 (baseline): Aligned AI/ML model structure between NW</w:t>
            </w:r>
            <w:r w:rsidRPr="008F1954">
              <w:rPr>
                <w:rFonts w:ascii="Times New Roman" w:hAnsi="Times New Roman"/>
              </w:rPr>
              <w:t xml:space="preserve"> side</w:t>
            </w:r>
            <w:r w:rsidRPr="008F1954">
              <w:rPr>
                <w:rFonts w:ascii="Times New Roman" w:hAnsi="Times New Roman"/>
                <w:bCs/>
              </w:rPr>
              <w:t xml:space="preserve"> and UE</w:t>
            </w:r>
            <w:r w:rsidRPr="008F1954">
              <w:rPr>
                <w:rFonts w:ascii="Times New Roman" w:hAnsi="Times New Roman"/>
              </w:rPr>
              <w:t xml:space="preserve"> side</w:t>
            </w:r>
          </w:p>
          <w:p w14:paraId="1836B4E9"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 xml:space="preserve">Case 2: Not aligned AI/ML model structures between NW </w:t>
            </w:r>
            <w:r w:rsidRPr="008F1954">
              <w:rPr>
                <w:rFonts w:ascii="Times New Roman" w:hAnsi="Times New Roman"/>
              </w:rPr>
              <w:t>side</w:t>
            </w:r>
            <w:r w:rsidRPr="008F1954">
              <w:rPr>
                <w:rFonts w:ascii="Times New Roman" w:hAnsi="Times New Roman"/>
                <w:bCs/>
              </w:rPr>
              <w:t xml:space="preserve"> and UE</w:t>
            </w:r>
            <w:r w:rsidRPr="008F1954">
              <w:rPr>
                <w:rFonts w:ascii="Times New Roman" w:hAnsi="Times New Roman"/>
              </w:rPr>
              <w:t xml:space="preserve"> side</w:t>
            </w:r>
          </w:p>
          <w:p w14:paraId="05C70F50"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rPr>
              <w:t>Companies to report the AI/ML structures for the UE part model and the NW part model, e.g., different backbone (</w:t>
            </w:r>
            <w:r w:rsidRPr="008F1954">
              <w:rPr>
                <w:rFonts w:ascii="Times New Roman" w:hAnsi="Times New Roman"/>
                <w:bCs/>
              </w:rPr>
              <w:t>e.g., CNN, Transformer, etc.</w:t>
            </w:r>
            <w:r w:rsidRPr="008F1954">
              <w:rPr>
                <w:rFonts w:ascii="Times New Roman" w:hAnsi="Times New Roman"/>
              </w:rPr>
              <w:t>), or same backbone but different structure (</w:t>
            </w:r>
            <w:r w:rsidRPr="008F1954">
              <w:rPr>
                <w:rFonts w:ascii="Times New Roman" w:hAnsi="Times New Roman"/>
                <w:bCs/>
              </w:rPr>
              <w:t>e.g., number of layers</w:t>
            </w:r>
            <w:r w:rsidRPr="008F1954">
              <w:rPr>
                <w:rFonts w:ascii="Times New Roman" w:hAnsi="Times New Roman"/>
              </w:rPr>
              <w:t>)</w:t>
            </w:r>
          </w:p>
          <w:p w14:paraId="40A31A2C"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FFS different sizes of datasets between NW side</w:t>
            </w:r>
            <w:r w:rsidRPr="008F1954">
              <w:rPr>
                <w:rFonts w:ascii="Times New Roman" w:hAnsi="Times New Roman"/>
                <w:bCs/>
              </w:rPr>
              <w:t xml:space="preserve"> </w:t>
            </w:r>
            <w:r w:rsidRPr="008F1954">
              <w:rPr>
                <w:rFonts w:ascii="Times New Roman" w:hAnsi="Times New Roman"/>
              </w:rPr>
              <w:t>and UE side</w:t>
            </w:r>
          </w:p>
          <w:p w14:paraId="4C2FE6F8"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FFS aligned/different quantization/dequantization methods between NW side</w:t>
            </w:r>
            <w:r w:rsidRPr="008F1954">
              <w:rPr>
                <w:rFonts w:ascii="Times New Roman" w:hAnsi="Times New Roman"/>
                <w:bCs/>
              </w:rPr>
              <w:t xml:space="preserve"> </w:t>
            </w:r>
            <w:r w:rsidRPr="008F1954">
              <w:rPr>
                <w:rFonts w:ascii="Times New Roman" w:hAnsi="Times New Roman"/>
              </w:rPr>
              <w:t>and UE side</w:t>
            </w:r>
          </w:p>
          <w:p w14:paraId="64BCA1E4"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FFS: whether/how to evaluate the case where the input/output types and/or pre/post-processing are not aligned between NW part model and UE part model</w:t>
            </w:r>
          </w:p>
          <w:p w14:paraId="4442B5EC" w14:textId="77777777" w:rsidR="008F1954" w:rsidRDefault="008F1954" w:rsidP="008F1954">
            <w:pPr>
              <w:spacing w:after="0"/>
              <w:rPr>
                <w:b/>
                <w:highlight w:val="green"/>
                <w:lang w:eastAsia="zh-CN"/>
              </w:rPr>
            </w:pPr>
          </w:p>
          <w:p w14:paraId="7287AF3C" w14:textId="21E0B313" w:rsidR="00BA79BC" w:rsidRPr="008F1954" w:rsidRDefault="00BA79BC" w:rsidP="008F1954">
            <w:pPr>
              <w:spacing w:after="0"/>
              <w:rPr>
                <w:b/>
                <w:highlight w:val="green"/>
                <w:lang w:eastAsia="zh-CN"/>
              </w:rPr>
            </w:pPr>
            <w:r w:rsidRPr="008F1954">
              <w:rPr>
                <w:b/>
                <w:highlight w:val="green"/>
                <w:lang w:eastAsia="zh-CN"/>
              </w:rPr>
              <w:t>Agreement</w:t>
            </w:r>
          </w:p>
          <w:p w14:paraId="5A5A8875" w14:textId="77777777" w:rsidR="00BA79BC" w:rsidRPr="008F1954" w:rsidRDefault="00BA79BC" w:rsidP="008F1954">
            <w:pPr>
              <w:spacing w:after="0"/>
              <w:rPr>
                <w:lang w:eastAsia="zh-CN"/>
              </w:rPr>
            </w:pPr>
            <w:r w:rsidRPr="008F1954">
              <w:rPr>
                <w:bCs/>
                <w:lang w:eastAsia="zh-CN"/>
              </w:rPr>
              <w:t>For the evaluation of Type 2 (Joint training of the two-sided model at network side and UE side, respectively), the following evaluation cases are considered for multi-vendors,</w:t>
            </w:r>
          </w:p>
          <w:p w14:paraId="5E31CD7D"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Case 1 (baseline): Type 2 training between one NW part model to one UE part model</w:t>
            </w:r>
          </w:p>
          <w:p w14:paraId="37A51E36"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 xml:space="preserve">Case 2: Type 2 training between one NW part model and M&gt;1 separate UE part </w:t>
            </w:r>
            <w:proofErr w:type="gramStart"/>
            <w:r w:rsidRPr="008F1954">
              <w:rPr>
                <w:rFonts w:ascii="Times New Roman" w:hAnsi="Times New Roman"/>
                <w:bCs/>
              </w:rPr>
              <w:t>models</w:t>
            </w:r>
            <w:proofErr w:type="gramEnd"/>
          </w:p>
          <w:p w14:paraId="5484C360"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rPr>
              <w:t>Companies to report the AI/ML structures for the UE part model and the NW part model</w:t>
            </w:r>
          </w:p>
          <w:p w14:paraId="044817D7"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rPr>
              <w:t>FFS Companies to report the dataset used at UE part models, e.g., whether the same or different dataset(s) are used among M UE part models</w:t>
            </w:r>
          </w:p>
          <w:p w14:paraId="5CC73E0A"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 xml:space="preserve">Case 3: Type 2 training between one UE part model and N&gt;1 separate NW part </w:t>
            </w:r>
            <w:proofErr w:type="gramStart"/>
            <w:r w:rsidRPr="008F1954">
              <w:rPr>
                <w:rFonts w:ascii="Times New Roman" w:hAnsi="Times New Roman"/>
                <w:bCs/>
              </w:rPr>
              <w:t>models</w:t>
            </w:r>
            <w:proofErr w:type="gramEnd"/>
          </w:p>
          <w:p w14:paraId="62A3E28B"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rPr>
              <w:t>Companies to report the AI/ML structures for the UE part model and the NW part model</w:t>
            </w:r>
          </w:p>
          <w:p w14:paraId="4436D154"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rPr>
              <w:t>FFS Companies to report the dataset used at NW part models, e.g., whether the same or different dataset(s) are used among N NW part models</w:t>
            </w:r>
          </w:p>
          <w:p w14:paraId="06094D66"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FFS N NW part models to M UE part models</w:t>
            </w:r>
          </w:p>
          <w:p w14:paraId="2DEAF947"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FFS different quantization/dequantization methods between NW and UE</w:t>
            </w:r>
          </w:p>
          <w:p w14:paraId="2A69ED9D"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FFS: whether/how to evaluate the case where the input/output types and/or pre/post-processing are not aligned between NW part model and UE part model</w:t>
            </w:r>
          </w:p>
          <w:p w14:paraId="3CCD6B30"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FFS: companies to report the training order of UE-NW pair(s) in case of M UE part models and/or N NW part models</w:t>
            </w:r>
          </w:p>
          <w:p w14:paraId="2F95F165"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bCs/>
              </w:rPr>
              <w:t>FFS: whether/how to report overhead</w:t>
            </w:r>
          </w:p>
          <w:p w14:paraId="265A8B2E" w14:textId="77777777" w:rsidR="00BA79BC" w:rsidRPr="008F1954" w:rsidRDefault="00BA79BC" w:rsidP="008F1954">
            <w:pPr>
              <w:spacing w:after="0"/>
              <w:rPr>
                <w:rFonts w:eastAsia="等线"/>
                <w:lang w:eastAsia="zh-CN"/>
              </w:rPr>
            </w:pPr>
          </w:p>
          <w:p w14:paraId="7A9A353B" w14:textId="77777777" w:rsidR="00BA79BC" w:rsidRPr="008F1954" w:rsidRDefault="00BA79BC" w:rsidP="008F1954">
            <w:pPr>
              <w:spacing w:after="0"/>
              <w:rPr>
                <w:b/>
                <w:highlight w:val="green"/>
                <w:lang w:eastAsia="zh-CN"/>
              </w:rPr>
            </w:pPr>
            <w:r w:rsidRPr="008F1954">
              <w:rPr>
                <w:b/>
                <w:highlight w:val="green"/>
                <w:lang w:eastAsia="zh-CN"/>
              </w:rPr>
              <w:t>Agreement</w:t>
            </w:r>
          </w:p>
          <w:p w14:paraId="08F90A41" w14:textId="77777777" w:rsidR="00BA79BC" w:rsidRPr="008F1954" w:rsidRDefault="00BA79BC" w:rsidP="008F1954">
            <w:pPr>
              <w:spacing w:after="0"/>
              <w:rPr>
                <w:lang w:eastAsia="zh-CN"/>
              </w:rPr>
            </w:pPr>
            <w:r w:rsidRPr="008F1954">
              <w:rPr>
                <w:bCs/>
                <w:lang w:eastAsia="zh-CN"/>
              </w:rPr>
              <w:t>For the evaluation of the AI/ML based CSI compression sub use cases, at least the following types of AI/ML model input (for CSI generation part)/output (for CSI reconstruction part) are considered for evaluations</w:t>
            </w:r>
          </w:p>
          <w:p w14:paraId="550B0FCB"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Raw channel matrix, e.g., channel matrix with the dimensions of Tx, Rx, and frequency unit</w:t>
            </w:r>
          </w:p>
          <w:p w14:paraId="2469B0B8"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bCs/>
                <w:szCs w:val="20"/>
              </w:rPr>
              <w:t>Companies to report the raw channel is in frequency domain or delay domain</w:t>
            </w:r>
          </w:p>
          <w:p w14:paraId="05AD51BF"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color w:val="FF0000"/>
              </w:rPr>
            </w:pPr>
            <w:r w:rsidRPr="008F1954">
              <w:rPr>
                <w:rFonts w:ascii="Times New Roman" w:hAnsi="Times New Roman"/>
              </w:rPr>
              <w:t>Precoding matrix</w:t>
            </w:r>
          </w:p>
          <w:p w14:paraId="6525CA20"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bCs/>
                <w:szCs w:val="20"/>
              </w:rPr>
              <w:t xml:space="preserve">Companies to report the precoding matrix is a group of </w:t>
            </w:r>
            <w:proofErr w:type="gramStart"/>
            <w:r w:rsidRPr="008F1954">
              <w:rPr>
                <w:rFonts w:ascii="Times New Roman" w:hAnsi="Times New Roman"/>
                <w:bCs/>
                <w:szCs w:val="20"/>
              </w:rPr>
              <w:t>eigenvector</w:t>
            </w:r>
            <w:proofErr w:type="gramEnd"/>
            <w:r w:rsidRPr="008F1954">
              <w:rPr>
                <w:rFonts w:ascii="Times New Roman" w:hAnsi="Times New Roman"/>
                <w:bCs/>
                <w:szCs w:val="20"/>
              </w:rPr>
              <w:t xml:space="preserve">(s) or an </w:t>
            </w:r>
            <w:proofErr w:type="spellStart"/>
            <w:r w:rsidRPr="008F1954">
              <w:rPr>
                <w:rFonts w:ascii="Times New Roman" w:hAnsi="Times New Roman"/>
                <w:bCs/>
                <w:szCs w:val="20"/>
              </w:rPr>
              <w:t>eType</w:t>
            </w:r>
            <w:proofErr w:type="spellEnd"/>
            <w:r w:rsidRPr="008F1954">
              <w:rPr>
                <w:rFonts w:ascii="Times New Roman" w:hAnsi="Times New Roman"/>
                <w:bCs/>
                <w:szCs w:val="20"/>
              </w:rPr>
              <w:t xml:space="preserve"> II-like reporting (i.e., eigenvectors with </w:t>
            </w:r>
            <w:r w:rsidRPr="008F1954">
              <w:rPr>
                <w:rFonts w:ascii="Times New Roman" w:hAnsi="Times New Roman"/>
              </w:rPr>
              <w:t>angular-delay domain representation)</w:t>
            </w:r>
          </w:p>
          <w:p w14:paraId="75C8213D"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Other input/output types are not precluded</w:t>
            </w:r>
          </w:p>
          <w:p w14:paraId="19B0056B" w14:textId="77777777" w:rsidR="00BA79BC" w:rsidRPr="008F1954" w:rsidRDefault="00BA79BC" w:rsidP="00402187">
            <w:pPr>
              <w:pStyle w:val="af2"/>
              <w:widowControl/>
              <w:numPr>
                <w:ilvl w:val="0"/>
                <w:numId w:val="15"/>
              </w:numPr>
              <w:autoSpaceDE w:val="0"/>
              <w:autoSpaceDN w:val="0"/>
              <w:adjustRightInd w:val="0"/>
              <w:snapToGrid w:val="0"/>
              <w:spacing w:after="0"/>
              <w:ind w:left="402" w:firstLineChars="0" w:hanging="402"/>
              <w:rPr>
                <w:rFonts w:ascii="Times New Roman" w:hAnsi="Times New Roman"/>
              </w:rPr>
            </w:pPr>
            <w:r w:rsidRPr="008F1954">
              <w:rPr>
                <w:rFonts w:ascii="Times New Roman" w:hAnsi="Times New Roman"/>
              </w:rPr>
              <w:t xml:space="preserve">Companies to report the combination of input </w:t>
            </w:r>
            <w:r w:rsidRPr="008F1954">
              <w:rPr>
                <w:rFonts w:ascii="Times New Roman" w:hAnsi="Times New Roman"/>
                <w:bCs/>
              </w:rPr>
              <w:t xml:space="preserve">(for CSI generation part) </w:t>
            </w:r>
            <w:r w:rsidRPr="008F1954">
              <w:rPr>
                <w:rFonts w:ascii="Times New Roman" w:hAnsi="Times New Roman"/>
              </w:rPr>
              <w:t xml:space="preserve">and output </w:t>
            </w:r>
            <w:r w:rsidRPr="008F1954">
              <w:rPr>
                <w:rFonts w:ascii="Times New Roman" w:hAnsi="Times New Roman"/>
                <w:bCs/>
              </w:rPr>
              <w:t xml:space="preserve">(for CSI reconstruction part), </w:t>
            </w:r>
          </w:p>
          <w:p w14:paraId="10CC8ED9" w14:textId="77777777" w:rsidR="00BA79BC" w:rsidRPr="008F1954" w:rsidRDefault="00BA79BC" w:rsidP="00402187">
            <w:pPr>
              <w:pStyle w:val="af2"/>
              <w:widowControl/>
              <w:numPr>
                <w:ilvl w:val="2"/>
                <w:numId w:val="15"/>
              </w:numPr>
              <w:autoSpaceDE w:val="0"/>
              <w:autoSpaceDN w:val="0"/>
              <w:adjustRightInd w:val="0"/>
              <w:snapToGrid w:val="0"/>
              <w:spacing w:after="0"/>
              <w:ind w:firstLineChars="0"/>
              <w:rPr>
                <w:rFonts w:ascii="Times New Roman" w:hAnsi="Times New Roman"/>
              </w:rPr>
            </w:pPr>
            <w:r w:rsidRPr="008F1954">
              <w:rPr>
                <w:rFonts w:ascii="Times New Roman" w:hAnsi="Times New Roman"/>
                <w:bCs/>
              </w:rPr>
              <w:t>Note: the input and output may be of different types</w:t>
            </w:r>
          </w:p>
          <w:p w14:paraId="770472D0" w14:textId="77777777" w:rsidR="00BA79BC" w:rsidRPr="008F1954" w:rsidRDefault="00BA79BC" w:rsidP="008F1954">
            <w:pPr>
              <w:spacing w:after="0"/>
              <w:rPr>
                <w:rFonts w:eastAsia="等线"/>
                <w:lang w:eastAsia="zh-CN"/>
              </w:rPr>
            </w:pPr>
          </w:p>
          <w:p w14:paraId="00B5965E" w14:textId="77777777" w:rsidR="00BA79BC" w:rsidRPr="008F1954" w:rsidRDefault="00BA79BC" w:rsidP="008F1954">
            <w:pPr>
              <w:spacing w:after="0"/>
              <w:rPr>
                <w:b/>
                <w:bCs/>
                <w:highlight w:val="green"/>
                <w:lang w:eastAsia="zh-CN"/>
              </w:rPr>
            </w:pPr>
            <w:r w:rsidRPr="008F1954">
              <w:rPr>
                <w:b/>
                <w:bCs/>
                <w:highlight w:val="green"/>
                <w:lang w:eastAsia="zh-CN"/>
              </w:rPr>
              <w:t>Agreement</w:t>
            </w:r>
          </w:p>
          <w:p w14:paraId="515650EA" w14:textId="77777777" w:rsidR="00BA79BC" w:rsidRPr="008F1954" w:rsidRDefault="00BA79BC" w:rsidP="008F1954">
            <w:pPr>
              <w:spacing w:after="0"/>
              <w:rPr>
                <w:bCs/>
                <w:lang w:eastAsia="zh-CN"/>
              </w:rPr>
            </w:pPr>
            <w:r w:rsidRPr="008F1954">
              <w:rPr>
                <w:bCs/>
                <w:lang w:eastAsia="zh-CN"/>
              </w:rPr>
              <w:t xml:space="preserve">In the evaluation of the AI/ML based CSI feedback enhancement, for the calculation of intermediate KPI, the following is considered as the granularity of the frequency unit for averaging operation </w:t>
            </w:r>
          </w:p>
          <w:p w14:paraId="776B06C2" w14:textId="77777777" w:rsidR="00BA79BC" w:rsidRPr="008F1954" w:rsidRDefault="00BA79BC" w:rsidP="00402187">
            <w:pPr>
              <w:numPr>
                <w:ilvl w:val="0"/>
                <w:numId w:val="15"/>
              </w:numPr>
              <w:spacing w:after="0"/>
              <w:rPr>
                <w:bCs/>
                <w:lang w:eastAsia="zh-CN"/>
              </w:rPr>
            </w:pPr>
            <w:r w:rsidRPr="008F1954">
              <w:rPr>
                <w:bCs/>
                <w:lang w:eastAsia="zh-CN"/>
              </w:rPr>
              <w:t>For 15kHz SCS: For 10MHz bandwidth: 4 RBs; for 20MHz bandwidth: 8 RBs</w:t>
            </w:r>
          </w:p>
          <w:p w14:paraId="5FEF3F67" w14:textId="77777777" w:rsidR="00BA79BC" w:rsidRPr="008F1954" w:rsidRDefault="00BA79BC" w:rsidP="00402187">
            <w:pPr>
              <w:numPr>
                <w:ilvl w:val="0"/>
                <w:numId w:val="15"/>
              </w:numPr>
              <w:spacing w:after="0"/>
              <w:rPr>
                <w:bCs/>
                <w:lang w:eastAsia="zh-CN"/>
              </w:rPr>
            </w:pPr>
            <w:r w:rsidRPr="008F1954">
              <w:rPr>
                <w:bCs/>
                <w:lang w:eastAsia="zh-CN"/>
              </w:rPr>
              <w:t>For 30kHz SCS: For 10MHz bandwidth: 2 RBs; for 20MHz bandwidth: 4 RBs</w:t>
            </w:r>
          </w:p>
          <w:p w14:paraId="1166662B" w14:textId="03E73196" w:rsidR="00BA79BC" w:rsidRPr="00DE6C2B" w:rsidRDefault="00BA79BC" w:rsidP="00402187">
            <w:pPr>
              <w:numPr>
                <w:ilvl w:val="0"/>
                <w:numId w:val="15"/>
              </w:numPr>
              <w:spacing w:after="0"/>
            </w:pPr>
            <w:r w:rsidRPr="008F1954">
              <w:t xml:space="preserve">Note: Other </w:t>
            </w:r>
            <w:r w:rsidRPr="008F1954">
              <w:rPr>
                <w:bCs/>
                <w:lang w:eastAsia="zh-CN"/>
              </w:rPr>
              <w:t xml:space="preserve">frequency unit granularity </w:t>
            </w:r>
            <w:r w:rsidRPr="008F1954">
              <w:t>is not precluded and reported by companies</w:t>
            </w:r>
          </w:p>
        </w:tc>
      </w:tr>
    </w:tbl>
    <w:p w14:paraId="7F27A89B" w14:textId="72352D80" w:rsidR="006A223F" w:rsidRPr="00E25E91" w:rsidRDefault="006A223F" w:rsidP="00913714">
      <w:pPr>
        <w:overflowPunct w:val="0"/>
        <w:rPr>
          <w:rFonts w:eastAsiaTheme="minorEastAsia"/>
          <w:lang w:val="en-GB"/>
        </w:rPr>
      </w:pPr>
    </w:p>
    <w:p w14:paraId="27D39F29" w14:textId="77777777" w:rsidR="003E7030" w:rsidRPr="00E25E91" w:rsidRDefault="003E7030" w:rsidP="003E7030">
      <w:pPr>
        <w:pStyle w:val="a0"/>
      </w:pPr>
    </w:p>
    <w:p w14:paraId="7C8DA243" w14:textId="75D8DB2D" w:rsidR="003E7030" w:rsidRPr="00E25E91" w:rsidRDefault="009D28EF" w:rsidP="006301D3">
      <w:pPr>
        <w:pStyle w:val="title1"/>
        <w:ind w:left="426"/>
      </w:pPr>
      <w:r>
        <w:t xml:space="preserve">CSI </w:t>
      </w:r>
      <w:r w:rsidR="00C94129">
        <w:t>compression</w:t>
      </w:r>
    </w:p>
    <w:p w14:paraId="1F5E7F7F" w14:textId="4FAA1969" w:rsidR="006950C1" w:rsidRDefault="00CD0569" w:rsidP="003E7030">
      <w:pPr>
        <w:overflowPunct w:val="0"/>
        <w:rPr>
          <w:rFonts w:eastAsia="MS Mincho"/>
        </w:rPr>
      </w:pPr>
      <w:r w:rsidRPr="00E25E91">
        <w:t xml:space="preserve">In this section, we </w:t>
      </w:r>
      <w:r w:rsidR="00295C38">
        <w:t xml:space="preserve">express our views </w:t>
      </w:r>
      <w:r w:rsidR="00A55B77">
        <w:t>on the per-area model evaluation and the</w:t>
      </w:r>
      <w:r w:rsidRPr="00E25E91">
        <w:t xml:space="preserve"> </w:t>
      </w:r>
      <w:r w:rsidR="009D28EF">
        <w:t xml:space="preserve">generalization of CSI </w:t>
      </w:r>
      <w:r w:rsidR="00C94129" w:rsidRPr="00C94129">
        <w:t>compression</w:t>
      </w:r>
      <w:r w:rsidR="00777049">
        <w:t xml:space="preserve"> </w:t>
      </w:r>
      <w:r w:rsidR="00295C38">
        <w:t>in</w:t>
      </w:r>
      <w:r w:rsidR="00F72E00">
        <w:t xml:space="preserve"> various scenarios and </w:t>
      </w:r>
      <w:r w:rsidR="00256207">
        <w:t xml:space="preserve">configurations respectively. </w:t>
      </w:r>
      <w:r w:rsidR="00295C38">
        <w:t>On top of that,</w:t>
      </w:r>
      <w:r w:rsidR="00256207">
        <w:t xml:space="preserve"> we discuss </w:t>
      </w:r>
      <w:r w:rsidR="00777049">
        <w:t xml:space="preserve">the performance of CSI </w:t>
      </w:r>
      <w:r w:rsidR="00C94129" w:rsidRPr="00C94129">
        <w:t>compression</w:t>
      </w:r>
      <w:r w:rsidR="00777049">
        <w:t xml:space="preserve"> with</w:t>
      </w:r>
      <w:r w:rsidR="00256207">
        <w:t xml:space="preserve"> different training method and field data</w:t>
      </w:r>
      <w:r w:rsidR="00777049">
        <w:t>.</w:t>
      </w:r>
    </w:p>
    <w:p w14:paraId="35EF4DB7" w14:textId="69F47805" w:rsidR="0057662E" w:rsidRDefault="00233F9A" w:rsidP="0057662E">
      <w:pPr>
        <w:pStyle w:val="title2"/>
      </w:pPr>
      <w:r w:rsidRPr="00233F9A">
        <w:rPr>
          <w:rFonts w:hint="eastAsia"/>
        </w:rPr>
        <w:t>Evaluation</w:t>
      </w:r>
      <w:r w:rsidR="0057662E">
        <w:t xml:space="preserve"> on </w:t>
      </w:r>
      <w:r w:rsidR="00266A83">
        <w:t>per-area model</w:t>
      </w:r>
    </w:p>
    <w:p w14:paraId="47C58B22" w14:textId="77777777" w:rsidR="00A55B77" w:rsidRDefault="00A55B77" w:rsidP="00A55B77">
      <w:pPr>
        <w:pStyle w:val="title3"/>
      </w:pPr>
      <w:r>
        <w:t>Principle of per-area model</w:t>
      </w:r>
    </w:p>
    <w:p w14:paraId="00777D8F" w14:textId="0B4AB921" w:rsidR="00A55B77" w:rsidRDefault="00A55B77" w:rsidP="00A55B77">
      <w:pPr>
        <w:rPr>
          <w:rFonts w:eastAsiaTheme="minorEastAsia"/>
          <w:lang w:eastAsia="zh-CN"/>
        </w:rPr>
      </w:pPr>
      <w:r>
        <w:rPr>
          <w:rFonts w:eastAsiaTheme="minorEastAsia"/>
          <w:lang w:eastAsia="zh-CN"/>
        </w:rPr>
        <w:t>AI/ML is data driven. Thus, it would be natural to use a per-area model for CSI compression: training models based on data collected from a specific area,</w:t>
      </w:r>
      <w:r>
        <w:rPr>
          <w:rFonts w:eastAsiaTheme="minorEastAsia" w:hint="eastAsia"/>
          <w:lang w:eastAsia="zh-CN"/>
        </w:rPr>
        <w:t xml:space="preserve"> </w:t>
      </w:r>
      <w:r>
        <w:rPr>
          <w:rFonts w:eastAsiaTheme="minorEastAsia"/>
          <w:lang w:eastAsia="zh-CN"/>
        </w:rPr>
        <w:t>which will then be used within the corresponding area. By “specific area”, we refer to a relatively smaller region, such as one cell, one sector,</w:t>
      </w:r>
      <w:r w:rsidR="006B2BB7">
        <w:rPr>
          <w:rFonts w:eastAsiaTheme="minorEastAsia"/>
          <w:lang w:eastAsia="zh-CN"/>
        </w:rPr>
        <w:t xml:space="preserve"> or</w:t>
      </w:r>
      <w:r>
        <w:rPr>
          <w:rFonts w:eastAsiaTheme="minorEastAsia"/>
          <w:lang w:eastAsia="zh-CN"/>
        </w:rPr>
        <w:t xml:space="preserve"> </w:t>
      </w:r>
      <w:r w:rsidR="005E62D4">
        <w:rPr>
          <w:rFonts w:eastAsiaTheme="minorEastAsia"/>
          <w:lang w:eastAsia="zh-CN"/>
        </w:rPr>
        <w:t>one zone</w:t>
      </w:r>
      <w:r w:rsidR="006B2BB7">
        <w:rPr>
          <w:rFonts w:eastAsiaTheme="minorEastAsia" w:hint="eastAsia"/>
          <w:lang w:eastAsia="zh-CN"/>
        </w:rPr>
        <w:t>.</w:t>
      </w:r>
      <w:r w:rsidR="006B2BB7">
        <w:rPr>
          <w:rFonts w:eastAsiaTheme="minorEastAsia"/>
          <w:lang w:eastAsia="zh-CN"/>
        </w:rPr>
        <w:t xml:space="preserve"> </w:t>
      </w:r>
      <w:r>
        <w:rPr>
          <w:rFonts w:eastAsiaTheme="minorEastAsia"/>
          <w:lang w:eastAsia="zh-CN"/>
        </w:rPr>
        <w:t xml:space="preserve"> One of the most promising advantage of per-area models compared with conventional general models </w:t>
      </w:r>
      <w:r w:rsidRPr="00497E6C">
        <w:rPr>
          <w:rFonts w:eastAsiaTheme="minorEastAsia"/>
          <w:lang w:eastAsia="zh-CN"/>
        </w:rPr>
        <w:t>is potentially higher performance gain. As presented in 2.1.2 and 2.1.3</w:t>
      </w:r>
      <w:r w:rsidRPr="009F7EEA">
        <w:rPr>
          <w:rFonts w:eastAsiaTheme="minorEastAsia"/>
          <w:lang w:eastAsia="zh-CN"/>
        </w:rPr>
        <w:t xml:space="preserve">, SGCS performance of per-area models is higher than that of general models over </w:t>
      </w:r>
      <w:r>
        <w:rPr>
          <w:rFonts w:eastAsiaTheme="minorEastAsia"/>
          <w:lang w:eastAsia="zh-CN"/>
        </w:rPr>
        <w:t>30%~50%</w:t>
      </w:r>
      <w:r w:rsidRPr="009F7EEA">
        <w:rPr>
          <w:rFonts w:eastAsiaTheme="minorEastAsia"/>
          <w:lang w:eastAsia="zh-CN"/>
        </w:rPr>
        <w:t>. Note that SGCS of general models is only</w:t>
      </w:r>
      <w:r w:rsidR="000A5342">
        <w:rPr>
          <w:rFonts w:eastAsiaTheme="minorEastAsia"/>
          <w:lang w:eastAsia="zh-CN"/>
        </w:rPr>
        <w:t xml:space="preserve"> 10%</w:t>
      </w:r>
      <w:r w:rsidRPr="009F7EEA">
        <w:rPr>
          <w:rFonts w:eastAsiaTheme="minorEastAsia"/>
          <w:lang w:eastAsia="zh-CN"/>
        </w:rPr>
        <w:t xml:space="preserve"> higher than that of legacy </w:t>
      </w:r>
      <w:r w:rsidRPr="009F7EEA">
        <w:rPr>
          <w:rFonts w:eastAsiaTheme="minorEastAsia" w:hint="eastAsia"/>
          <w:lang w:eastAsia="zh-CN"/>
        </w:rPr>
        <w:t>Rel-16</w:t>
      </w:r>
      <w:r w:rsidRPr="009F7EEA">
        <w:rPr>
          <w:rFonts w:eastAsiaTheme="minorEastAsia"/>
          <w:lang w:eastAsia="zh-CN"/>
        </w:rPr>
        <w:t xml:space="preserve"> </w:t>
      </w:r>
      <w:r w:rsidRPr="009F7EEA">
        <w:rPr>
          <w:rFonts w:eastAsiaTheme="minorEastAsia" w:hint="eastAsia"/>
          <w:lang w:eastAsia="zh-CN"/>
        </w:rPr>
        <w:t>T</w:t>
      </w:r>
      <w:r w:rsidRPr="009F7EEA">
        <w:rPr>
          <w:rFonts w:eastAsiaTheme="minorEastAsia"/>
          <w:lang w:eastAsia="zh-CN"/>
        </w:rPr>
        <w:t>ype II codebooks</w:t>
      </w:r>
      <w:r w:rsidRPr="00497E6C">
        <w:rPr>
          <w:rFonts w:eastAsiaTheme="minorEastAsia"/>
          <w:lang w:eastAsia="zh-CN"/>
        </w:rPr>
        <w:t xml:space="preserve">. Therefore, </w:t>
      </w:r>
      <w:r w:rsidR="000A5342">
        <w:rPr>
          <w:rFonts w:eastAsiaTheme="minorEastAsia"/>
          <w:lang w:eastAsia="zh-CN"/>
        </w:rPr>
        <w:t xml:space="preserve">the performance gain achieved by </w:t>
      </w:r>
      <w:r w:rsidRPr="00497E6C">
        <w:rPr>
          <w:rFonts w:eastAsiaTheme="minorEastAsia"/>
          <w:lang w:eastAsia="zh-CN"/>
        </w:rPr>
        <w:t xml:space="preserve">per-area models could </w:t>
      </w:r>
      <w:r w:rsidR="000A5342">
        <w:rPr>
          <w:rFonts w:eastAsiaTheme="minorEastAsia"/>
          <w:lang w:eastAsia="zh-CN"/>
        </w:rPr>
        <w:t xml:space="preserve">reach 40-60% </w:t>
      </w:r>
      <w:r w:rsidRPr="00497E6C">
        <w:rPr>
          <w:rFonts w:eastAsiaTheme="minorEastAsia"/>
          <w:lang w:eastAsia="zh-CN"/>
        </w:rPr>
        <w:t>compa</w:t>
      </w:r>
      <w:r>
        <w:rPr>
          <w:rFonts w:eastAsiaTheme="minorEastAsia"/>
          <w:lang w:eastAsia="zh-CN"/>
        </w:rPr>
        <w:t>r</w:t>
      </w:r>
      <w:r w:rsidRPr="00497E6C">
        <w:rPr>
          <w:rFonts w:eastAsiaTheme="minorEastAsia"/>
          <w:lang w:eastAsia="zh-CN"/>
        </w:rPr>
        <w:t xml:space="preserve">ed with legacy R-16 Type </w:t>
      </w:r>
      <w:r w:rsidRPr="00497E6C">
        <w:rPr>
          <w:rFonts w:eastAsiaTheme="minorEastAsia" w:hint="eastAsia"/>
          <w:lang w:eastAsia="zh-CN"/>
        </w:rPr>
        <w:t>II</w:t>
      </w:r>
      <w:r w:rsidRPr="009F7EEA">
        <w:rPr>
          <w:rFonts w:eastAsiaTheme="minorEastAsia"/>
          <w:lang w:eastAsia="zh-CN"/>
        </w:rPr>
        <w:t xml:space="preserve"> </w:t>
      </w:r>
      <w:r w:rsidRPr="009F7EEA">
        <w:rPr>
          <w:rFonts w:eastAsiaTheme="minorEastAsia" w:hint="eastAsia"/>
          <w:lang w:eastAsia="zh-CN"/>
        </w:rPr>
        <w:t>codebook</w:t>
      </w:r>
      <w:r w:rsidRPr="009F7EEA">
        <w:rPr>
          <w:rFonts w:eastAsiaTheme="minorEastAsia"/>
          <w:lang w:eastAsia="zh-CN"/>
        </w:rPr>
        <w:t xml:space="preserve">. The additional performance gain in per-area models comes from the fact that per-area models only need to fit data with less variety of characteristics. It should be clarified that there are no serious overfitting issues for per-area models, as the distribution of testing data (also collected from the same area as training data) is usually similar to that of training data. Our initial evaluation results </w:t>
      </w:r>
      <w:r w:rsidR="00417E0E">
        <w:rPr>
          <w:rFonts w:eastAsiaTheme="minorEastAsia"/>
          <w:lang w:eastAsia="zh-CN"/>
        </w:rPr>
        <w:t>offered by</w:t>
      </w:r>
      <w:r w:rsidR="00417E0E" w:rsidRPr="009F7EEA">
        <w:rPr>
          <w:rFonts w:eastAsiaTheme="minorEastAsia"/>
          <w:lang w:eastAsia="zh-CN"/>
        </w:rPr>
        <w:t xml:space="preserve"> </w:t>
      </w:r>
      <w:r w:rsidRPr="009F7EEA">
        <w:rPr>
          <w:rFonts w:eastAsiaTheme="minorEastAsia"/>
          <w:lang w:eastAsia="zh-CN"/>
        </w:rPr>
        <w:t xml:space="preserve">per-area models in the following subsections also </w:t>
      </w:r>
      <w:r w:rsidR="00417E0E" w:rsidRPr="009F7EEA">
        <w:rPr>
          <w:rFonts w:eastAsiaTheme="minorEastAsia"/>
          <w:lang w:eastAsia="zh-CN"/>
        </w:rPr>
        <w:t xml:space="preserve">support </w:t>
      </w:r>
      <w:r w:rsidR="00417E0E">
        <w:rPr>
          <w:rFonts w:eastAsiaTheme="minorEastAsia"/>
          <w:lang w:eastAsia="zh-CN"/>
        </w:rPr>
        <w:t>such</w:t>
      </w:r>
      <w:r w:rsidRPr="009F7EEA">
        <w:rPr>
          <w:rFonts w:eastAsiaTheme="minorEastAsia"/>
          <w:lang w:eastAsia="zh-CN"/>
        </w:rPr>
        <w:t xml:space="preserve"> observations.</w:t>
      </w:r>
      <w:r>
        <w:rPr>
          <w:rFonts w:eastAsiaTheme="minorEastAsia"/>
          <w:lang w:eastAsia="zh-CN"/>
        </w:rPr>
        <w:t xml:space="preserve"> </w:t>
      </w:r>
    </w:p>
    <w:p w14:paraId="03188123" w14:textId="77777777" w:rsidR="00A55B77" w:rsidRDefault="00A55B77" w:rsidP="00DE51F0">
      <w:pPr>
        <w:pStyle w:val="observation"/>
      </w:pPr>
      <w:bookmarkStart w:id="4" w:name="_Ref115456088"/>
      <w:r>
        <w:t>Based on initial field test results, per-cell (region) models can provide more than 30%~50% improvement on SCGS of AI models.</w:t>
      </w:r>
      <w:bookmarkEnd w:id="4"/>
    </w:p>
    <w:p w14:paraId="5E1ED94E" w14:textId="4CACEEEB" w:rsidR="00A55B77" w:rsidRDefault="00A55B77" w:rsidP="00A55B77">
      <w:pPr>
        <w:rPr>
          <w:rFonts w:eastAsiaTheme="minorEastAsia"/>
          <w:lang w:eastAsia="zh-CN"/>
        </w:rPr>
      </w:pPr>
      <w:r>
        <w:rPr>
          <w:rFonts w:eastAsiaTheme="minorEastAsia"/>
          <w:lang w:eastAsia="zh-CN"/>
        </w:rPr>
        <w:t xml:space="preserve">Per-area models could be naturally deployed within each cell, i.e., each cell trains its own model based on data collected within </w:t>
      </w:r>
      <w:r w:rsidR="006B2BB7">
        <w:rPr>
          <w:rFonts w:eastAsiaTheme="minorEastAsia" w:hint="eastAsia"/>
          <w:lang w:eastAsia="zh-CN"/>
        </w:rPr>
        <w:t>the</w:t>
      </w:r>
      <w:r w:rsidR="006B2BB7">
        <w:rPr>
          <w:rFonts w:eastAsiaTheme="minorEastAsia"/>
          <w:lang w:eastAsia="zh-CN"/>
        </w:rPr>
        <w:t xml:space="preserve"> </w:t>
      </w:r>
      <w:r>
        <w:rPr>
          <w:rFonts w:eastAsiaTheme="minorEastAsia"/>
          <w:lang w:eastAsia="zh-CN"/>
        </w:rPr>
        <w:t>cell. 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another over-the-air training procedure is needed to update the model. For training collaboration type 3, new model input/output data will be shared from network to UE or vice versa to finish the updating of models. If the model structure of CSI generation part is simple</w:t>
      </w:r>
      <w:r w:rsidR="00BB3ACE">
        <w:rPr>
          <w:rFonts w:eastAsiaTheme="minorEastAsia"/>
          <w:lang w:eastAsia="zh-CN"/>
        </w:rPr>
        <w:t xml:space="preserve"> </w:t>
      </w:r>
      <w:r>
        <w:rPr>
          <w:rFonts w:eastAsiaTheme="minorEastAsia"/>
          <w:lang w:eastAsia="zh-CN"/>
        </w:rPr>
        <w:t>(e.g., one-layer MLP), overhead of the model updating procedure will be very small (probably less than 100kB).</w:t>
      </w:r>
    </w:p>
    <w:p w14:paraId="60837683" w14:textId="77777777" w:rsidR="00A55B77" w:rsidRDefault="00A55B77" w:rsidP="00DE51F0">
      <w:pPr>
        <w:pStyle w:val="observation"/>
      </w:pPr>
      <w:bookmarkStart w:id="5" w:name="_Ref115456152"/>
      <w:r>
        <w:t>Further study the model update for per-cell (region) models</w:t>
      </w:r>
      <w:bookmarkEnd w:id="5"/>
    </w:p>
    <w:p w14:paraId="2E6663C5" w14:textId="21569599" w:rsidR="00A55B77" w:rsidRDefault="00A55B77" w:rsidP="00A55B77">
      <w:pPr>
        <w:rPr>
          <w:rFonts w:eastAsiaTheme="minorEastAsia"/>
          <w:lang w:eastAsia="zh-CN"/>
        </w:rPr>
      </w:pPr>
      <w:r>
        <w:rPr>
          <w:rFonts w:eastAsiaTheme="minorEastAsia"/>
          <w:lang w:eastAsia="zh-CN"/>
        </w:rPr>
        <w:t xml:space="preserve">Training per-area models requires </w:t>
      </w:r>
      <w:r>
        <w:rPr>
          <w:rFonts w:eastAsiaTheme="minorEastAsia" w:hint="eastAsia"/>
          <w:lang w:eastAsia="zh-CN"/>
        </w:rPr>
        <w:t>to</w:t>
      </w:r>
      <w:r>
        <w:rPr>
          <w:rFonts w:eastAsiaTheme="minorEastAsia"/>
          <w:lang w:eastAsia="zh-CN"/>
        </w:rPr>
        <w:t xml:space="preserve"> enhance the data collection mechanism by some assistance information. Cell ID/sector ID or some other information that could represent the collecting area should be assigned to the corresponding data during dataset delivery. However, there could be some concerns on </w:t>
      </w:r>
      <w:r w:rsidR="002D45A5">
        <w:rPr>
          <w:rFonts w:eastAsiaTheme="minorEastAsia"/>
          <w:lang w:eastAsia="zh-CN"/>
        </w:rPr>
        <w:t xml:space="preserve">user privacy, </w:t>
      </w:r>
      <w:r w:rsidR="002D45A5">
        <w:rPr>
          <w:rFonts w:eastAsiaTheme="minorEastAsia" w:hint="eastAsia"/>
          <w:lang w:eastAsia="zh-CN"/>
        </w:rPr>
        <w:t>UE</w:t>
      </w:r>
      <w:r w:rsidR="002D45A5">
        <w:rPr>
          <w:rFonts w:eastAsiaTheme="minorEastAsia"/>
          <w:lang w:eastAsia="zh-CN"/>
        </w:rPr>
        <w:t xml:space="preserve"> storage, </w:t>
      </w:r>
      <w:r w:rsidR="002D45A5">
        <w:rPr>
          <w:rFonts w:eastAsiaTheme="minorEastAsia"/>
          <w:lang w:eastAsia="zh-CN"/>
        </w:rPr>
        <w:lastRenderedPageBreak/>
        <w:t xml:space="preserve">power consumption or </w:t>
      </w:r>
      <w:proofErr w:type="gramStart"/>
      <w:r w:rsidR="002D45A5">
        <w:rPr>
          <w:rFonts w:eastAsiaTheme="minorEastAsia"/>
          <w:lang w:eastAsia="zh-CN"/>
        </w:rPr>
        <w:t xml:space="preserve">overhead </w:t>
      </w:r>
      <w:r>
        <w:rPr>
          <w:rFonts w:eastAsiaTheme="minorEastAsia"/>
          <w:lang w:eastAsia="zh-CN"/>
        </w:rPr>
        <w:t>.</w:t>
      </w:r>
      <w:proofErr w:type="gramEnd"/>
      <w:r>
        <w:rPr>
          <w:rFonts w:eastAsiaTheme="minorEastAsia"/>
          <w:lang w:eastAsia="zh-CN"/>
        </w:rPr>
        <w:t xml:space="preserve"> More studies on data collection for per-area models should be considered in the future meetings.</w:t>
      </w:r>
    </w:p>
    <w:p w14:paraId="171A8510" w14:textId="4C3B6A50" w:rsidR="00DC420D" w:rsidRDefault="00A55B77" w:rsidP="00DE51F0">
      <w:pPr>
        <w:pStyle w:val="observation"/>
        <w:rPr>
          <w:rFonts w:hint="eastAsia"/>
        </w:rPr>
      </w:pPr>
      <w:bookmarkStart w:id="6" w:name="_Ref115456178"/>
      <w:r>
        <w:rPr>
          <w:rFonts w:hint="eastAsia"/>
        </w:rPr>
        <w:t>F</w:t>
      </w:r>
      <w:r>
        <w:t>urther study the data collection for per-cell (region) models.</w:t>
      </w:r>
      <w:bookmarkEnd w:id="6"/>
    </w:p>
    <w:p w14:paraId="05FF4602" w14:textId="77777777" w:rsidR="00DC420D" w:rsidRPr="00511556" w:rsidRDefault="00DC420D" w:rsidP="00F5315E">
      <w:pPr>
        <w:pStyle w:val="title3"/>
      </w:pPr>
      <w:r w:rsidRPr="00F5315E">
        <w:t>Some initial results for</w:t>
      </w:r>
      <w:r>
        <w:t xml:space="preserve"> spatial consistency data</w:t>
      </w:r>
    </w:p>
    <w:p w14:paraId="2D2D771F" w14:textId="71DCDAE6" w:rsidR="00DC420D" w:rsidRDefault="00DC420D" w:rsidP="00DC420D">
      <w:pPr>
        <w:rPr>
          <w:rFonts w:eastAsiaTheme="minorEastAsia"/>
          <w:lang w:eastAsia="zh-CN"/>
        </w:rPr>
      </w:pPr>
      <w:r w:rsidRPr="00225AE5">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Pr="00E22508">
        <w:rPr>
          <w:lang w:eastAsia="ko-KR"/>
        </w:rPr>
        <w:t>oth</w:t>
      </w:r>
      <w:r w:rsidRPr="00E22508">
        <w:rPr>
          <w:rFonts w:hint="eastAsia"/>
          <w:lang w:eastAsia="ko-KR"/>
        </w:rPr>
        <w:t xml:space="preserve"> </w:t>
      </w:r>
      <w:r w:rsidRPr="00225AE5">
        <w:rPr>
          <w:lang w:eastAsia="ko-KR"/>
        </w:rPr>
        <w:t>t</w:t>
      </w:r>
      <w:r w:rsidRPr="00147F39">
        <w:rPr>
          <w:rFonts w:hint="eastAsia"/>
          <w:lang w:eastAsia="ko-KR"/>
        </w:rPr>
        <w:t xml:space="preserve">he </w:t>
      </w:r>
      <w:r w:rsidRPr="00147F39">
        <w:rPr>
          <w:lang w:eastAsia="ko-KR"/>
        </w:rPr>
        <w:t>cluster specific random variables</w:t>
      </w:r>
      <w:r>
        <w:rPr>
          <w:lang w:eastAsia="ko-KR"/>
        </w:rPr>
        <w:t xml:space="preserve"> </w:t>
      </w:r>
      <w:r w:rsidRPr="00225AE5">
        <w:rPr>
          <w:lang w:eastAsia="ko-KR"/>
        </w:rPr>
        <w:t>and</w:t>
      </w:r>
      <w:r>
        <w:rPr>
          <w:lang w:eastAsia="ko-KR"/>
        </w:rPr>
        <w:t xml:space="preserve"> the </w:t>
      </w:r>
      <w:r w:rsidRPr="00074791">
        <w:rPr>
          <w:lang w:eastAsia="ko-KR"/>
        </w:rPr>
        <w:t>correlation distance for spatial consistency</w:t>
      </w:r>
      <w:r>
        <w:rPr>
          <w:lang w:eastAsia="ko-KR"/>
        </w:rPr>
        <w:t xml:space="preserve"> </w:t>
      </w:r>
      <w:r w:rsidRPr="00225AE5">
        <w:rPr>
          <w:lang w:eastAsia="ko-KR"/>
        </w:rPr>
        <w:t>procedure</w:t>
      </w:r>
      <w:r>
        <w:rPr>
          <w:lang w:eastAsia="ko-KR"/>
        </w:rPr>
        <w:t xml:space="preserve"> </w:t>
      </w:r>
      <w:r w:rsidRPr="00225AE5">
        <w:rPr>
          <w:lang w:eastAsia="ko-KR"/>
        </w:rPr>
        <w:t>a</w:t>
      </w:r>
      <w:r>
        <w:rPr>
          <w:lang w:eastAsia="ko-KR"/>
        </w:rPr>
        <w:t xml:space="preserve"> </w:t>
      </w:r>
      <w:r w:rsidRPr="00225AE5">
        <w:rPr>
          <w:lang w:eastAsia="ko-KR"/>
        </w:rPr>
        <w:t>follow 38</w:t>
      </w:r>
      <w:r>
        <w:rPr>
          <w:lang w:eastAsia="ko-KR"/>
        </w:rPr>
        <w:t>.</w:t>
      </w:r>
      <w:r w:rsidRPr="00225AE5">
        <w:rPr>
          <w:lang w:eastAsia="ko-KR"/>
        </w:rPr>
        <w:t>901</w:t>
      </w:r>
      <w:r>
        <w:rPr>
          <w:rFonts w:ascii="宋体" w:eastAsia="宋体" w:hAnsi="宋体" w:cs="宋体" w:hint="eastAsia"/>
          <w:lang w:eastAsia="zh-CN"/>
        </w:rPr>
        <w:t>.</w:t>
      </w:r>
      <w:r w:rsidRPr="0089218E">
        <w:rPr>
          <w:rFonts w:eastAsiaTheme="minorEastAsia"/>
          <w:lang w:eastAsia="zh-CN"/>
        </w:rPr>
        <w:t xml:space="preserve"> </w:t>
      </w:r>
      <w:r w:rsidRPr="004236C8">
        <w:rPr>
          <w:rFonts w:eastAsiaTheme="minorEastAsia"/>
          <w:lang w:eastAsia="zh-CN"/>
        </w:rPr>
        <w:t>The detailed parameter</w:t>
      </w:r>
      <w:r>
        <w:rPr>
          <w:rFonts w:eastAsiaTheme="minorEastAsia"/>
          <w:lang w:eastAsia="zh-CN"/>
        </w:rPr>
        <w:t>s</w:t>
      </w:r>
      <w:r w:rsidRPr="004236C8">
        <w:rPr>
          <w:rFonts w:eastAsiaTheme="minorEastAsia"/>
          <w:lang w:eastAsia="zh-CN"/>
        </w:rPr>
        <w:t xml:space="preserve"> are provided </w:t>
      </w:r>
      <w:r w:rsidR="001211DC">
        <w:rPr>
          <w:rFonts w:eastAsiaTheme="minorEastAsia"/>
          <w:lang w:eastAsia="zh-CN"/>
        </w:rPr>
        <w:t>below</w:t>
      </w:r>
      <w:r w:rsidRPr="004236C8">
        <w:rPr>
          <w:rFonts w:eastAsiaTheme="minorEastAsia"/>
          <w:lang w:eastAsia="zh-CN"/>
        </w:rPr>
        <w:t>.</w:t>
      </w:r>
    </w:p>
    <w:p w14:paraId="443FA32C" w14:textId="7B91E7A9" w:rsidR="00DC420D" w:rsidRPr="0029316A" w:rsidRDefault="00DC420D" w:rsidP="004C4950">
      <w:pPr>
        <w:pStyle w:val="table"/>
        <w:ind w:left="142"/>
      </w:pPr>
      <w:r>
        <w:rPr>
          <w:rFonts w:hint="eastAsia"/>
        </w:rPr>
        <w:t>P</w:t>
      </w:r>
      <w:r>
        <w:t>arameters of spatial consistency data of CSI compression.</w:t>
      </w:r>
    </w:p>
    <w:tbl>
      <w:tblPr>
        <w:tblStyle w:val="aa"/>
        <w:tblW w:w="0" w:type="auto"/>
        <w:jc w:val="center"/>
        <w:tblLook w:val="04A0" w:firstRow="1" w:lastRow="0" w:firstColumn="1" w:lastColumn="0" w:noHBand="0" w:noVBand="1"/>
      </w:tblPr>
      <w:tblGrid>
        <w:gridCol w:w="3073"/>
        <w:gridCol w:w="4371"/>
      </w:tblGrid>
      <w:tr w:rsidR="00DC420D" w14:paraId="1F065010" w14:textId="77777777" w:rsidTr="00FD68D5">
        <w:trPr>
          <w:trHeight w:val="208"/>
          <w:jc w:val="center"/>
        </w:trPr>
        <w:tc>
          <w:tcPr>
            <w:tcW w:w="3073" w:type="dxa"/>
            <w:vAlign w:val="center"/>
          </w:tcPr>
          <w:p w14:paraId="5863B0B1" w14:textId="77777777" w:rsidR="00DC420D" w:rsidRDefault="00DC420D" w:rsidP="00FD68D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37E4AC0" w14:textId="77777777" w:rsidR="00DC420D" w:rsidRDefault="00DC420D" w:rsidP="00FD68D5">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DC420D" w14:paraId="65F5A585" w14:textId="77777777" w:rsidTr="00FD68D5">
        <w:trPr>
          <w:trHeight w:val="208"/>
          <w:jc w:val="center"/>
        </w:trPr>
        <w:tc>
          <w:tcPr>
            <w:tcW w:w="3073" w:type="dxa"/>
            <w:vAlign w:val="center"/>
          </w:tcPr>
          <w:p w14:paraId="503A4503" w14:textId="77777777" w:rsidR="00DC420D" w:rsidRDefault="00DC420D" w:rsidP="00FD68D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66765DB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a</w:t>
            </w:r>
          </w:p>
        </w:tc>
      </w:tr>
      <w:tr w:rsidR="00DC420D" w14:paraId="579F39E5" w14:textId="77777777" w:rsidTr="00FD68D5">
        <w:trPr>
          <w:trHeight w:val="208"/>
          <w:jc w:val="center"/>
        </w:trPr>
        <w:tc>
          <w:tcPr>
            <w:tcW w:w="3073" w:type="dxa"/>
            <w:vAlign w:val="center"/>
          </w:tcPr>
          <w:p w14:paraId="1BDBC512" w14:textId="77777777" w:rsidR="00DC420D" w:rsidRDefault="00DC420D" w:rsidP="00FD68D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592410A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DC420D" w14:paraId="7C734D28" w14:textId="77777777" w:rsidTr="00FD68D5">
        <w:trPr>
          <w:trHeight w:val="208"/>
          <w:jc w:val="center"/>
        </w:trPr>
        <w:tc>
          <w:tcPr>
            <w:tcW w:w="3073" w:type="dxa"/>
            <w:vAlign w:val="center"/>
          </w:tcPr>
          <w:p w14:paraId="127CE9A0" w14:textId="77777777" w:rsidR="00DC420D" w:rsidRDefault="00DC420D" w:rsidP="00FD68D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5D1B5406" w14:textId="77777777" w:rsidR="00DC420D" w:rsidRDefault="00DC420D" w:rsidP="00FD68D5">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DC420D" w14:paraId="300EB083" w14:textId="77777777" w:rsidTr="00FD68D5">
        <w:trPr>
          <w:trHeight w:val="214"/>
          <w:jc w:val="center"/>
        </w:trPr>
        <w:tc>
          <w:tcPr>
            <w:tcW w:w="3073" w:type="dxa"/>
            <w:vAlign w:val="center"/>
          </w:tcPr>
          <w:p w14:paraId="6E63F5B5" w14:textId="77777777" w:rsidR="00DC420D" w:rsidRDefault="00DC420D" w:rsidP="00FD68D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0BD61C77" w14:textId="77777777" w:rsidR="00DC420D" w:rsidRDefault="00DC420D" w:rsidP="00FD68D5">
            <w:pPr>
              <w:jc w:val="center"/>
              <w:rPr>
                <w:rFonts w:eastAsiaTheme="minorEastAsia"/>
                <w:lang w:eastAsia="zh-CN"/>
              </w:rPr>
            </w:pPr>
            <w:r w:rsidRPr="00973A61">
              <w:rPr>
                <w:rFonts w:eastAsiaTheme="minorEastAsia"/>
                <w:lang w:eastAsia="zh-CN"/>
              </w:rPr>
              <w:t>30KHz</w:t>
            </w:r>
          </w:p>
        </w:tc>
      </w:tr>
      <w:tr w:rsidR="00DC420D" w14:paraId="78219FC7" w14:textId="77777777" w:rsidTr="00FD68D5">
        <w:trPr>
          <w:trHeight w:val="208"/>
          <w:jc w:val="center"/>
        </w:trPr>
        <w:tc>
          <w:tcPr>
            <w:tcW w:w="3073" w:type="dxa"/>
            <w:vAlign w:val="center"/>
          </w:tcPr>
          <w:p w14:paraId="3E965CAB" w14:textId="77777777" w:rsidR="00DC420D" w:rsidRDefault="00DC420D" w:rsidP="00FD68D5">
            <w:pPr>
              <w:jc w:val="center"/>
              <w:rPr>
                <w:rFonts w:eastAsiaTheme="minorEastAsia"/>
                <w:lang w:eastAsia="zh-CN"/>
              </w:rPr>
            </w:pPr>
            <w:r>
              <w:rPr>
                <w:rFonts w:eastAsiaTheme="minorEastAsia"/>
                <w:lang w:eastAsia="zh-CN"/>
              </w:rPr>
              <w:t>Frequency resources</w:t>
            </w:r>
          </w:p>
        </w:tc>
        <w:tc>
          <w:tcPr>
            <w:tcW w:w="4371" w:type="dxa"/>
            <w:vAlign w:val="center"/>
          </w:tcPr>
          <w:p w14:paraId="296DE61D" w14:textId="77777777" w:rsidR="00DC420D" w:rsidRDefault="00DC420D" w:rsidP="00FD68D5">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DC420D" w14:paraId="01979526" w14:textId="77777777" w:rsidTr="00FD68D5">
        <w:trPr>
          <w:trHeight w:val="208"/>
          <w:jc w:val="center"/>
        </w:trPr>
        <w:tc>
          <w:tcPr>
            <w:tcW w:w="3073" w:type="dxa"/>
            <w:vAlign w:val="center"/>
          </w:tcPr>
          <w:p w14:paraId="3CFB8CCE" w14:textId="77777777" w:rsidR="00DC420D" w:rsidRDefault="00DC420D" w:rsidP="00FD68D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195589E3" w14:textId="77777777" w:rsidR="00DC420D" w:rsidRDefault="00DC420D" w:rsidP="00FD68D5">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DC420D" w14:paraId="2B6CD4EC" w14:textId="77777777" w:rsidTr="00FD68D5">
        <w:trPr>
          <w:trHeight w:val="208"/>
          <w:jc w:val="center"/>
        </w:trPr>
        <w:tc>
          <w:tcPr>
            <w:tcW w:w="3073" w:type="dxa"/>
            <w:vAlign w:val="center"/>
          </w:tcPr>
          <w:p w14:paraId="2F417174" w14:textId="77777777" w:rsidR="00DC420D" w:rsidRDefault="00DC420D" w:rsidP="00FD68D5">
            <w:pPr>
              <w:jc w:val="center"/>
              <w:rPr>
                <w:rFonts w:eastAsiaTheme="minorEastAsia"/>
                <w:lang w:eastAsia="zh-CN"/>
              </w:rPr>
            </w:pPr>
            <w:r>
              <w:rPr>
                <w:rFonts w:eastAsiaTheme="minorEastAsia"/>
                <w:lang w:eastAsia="zh-CN"/>
              </w:rPr>
              <w:t>gNB antenna</w:t>
            </w:r>
          </w:p>
        </w:tc>
        <w:tc>
          <w:tcPr>
            <w:tcW w:w="4371" w:type="dxa"/>
            <w:vAlign w:val="center"/>
          </w:tcPr>
          <w:p w14:paraId="7CAA2DC7" w14:textId="77777777" w:rsidR="00DC420D" w:rsidRDefault="00DC420D" w:rsidP="00FD68D5">
            <w:pPr>
              <w:jc w:val="center"/>
              <w:rPr>
                <w:rFonts w:eastAsiaTheme="minorEastAsia"/>
                <w:lang w:eastAsia="zh-CN"/>
              </w:rPr>
            </w:pPr>
            <w:r>
              <w:rPr>
                <w:rFonts w:eastAsiaTheme="minorEastAsia"/>
                <w:lang w:eastAsia="zh-CN"/>
              </w:rPr>
              <w:t>32 antenna ports</w:t>
            </w:r>
          </w:p>
          <w:p w14:paraId="27AB314E"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6D8F3EE5" w14:textId="77777777" w:rsidR="00DC420D" w:rsidRPr="006A2D9E" w:rsidRDefault="00DC420D"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Pr="006A2D9E">
              <w:rPr>
                <w:rFonts w:eastAsiaTheme="minorEastAsia"/>
                <w:lang w:eastAsia="zh-CN"/>
              </w:rPr>
              <w:t>= (0.</w:t>
            </w:r>
            <w:r>
              <w:rPr>
                <w:rFonts w:eastAsiaTheme="minorEastAsia"/>
                <w:lang w:eastAsia="zh-CN"/>
              </w:rPr>
              <w:t>8</w:t>
            </w:r>
            <w:r w:rsidRPr="006A2D9E">
              <w:rPr>
                <w:rFonts w:eastAsiaTheme="minorEastAsia"/>
                <w:lang w:eastAsia="zh-CN"/>
              </w:rPr>
              <w:t>, 0.5) λ, +45°/-45° polarization</w:t>
            </w:r>
          </w:p>
        </w:tc>
      </w:tr>
      <w:tr w:rsidR="00DC420D" w14:paraId="43069856" w14:textId="77777777" w:rsidTr="00FD68D5">
        <w:trPr>
          <w:trHeight w:val="214"/>
          <w:jc w:val="center"/>
        </w:trPr>
        <w:tc>
          <w:tcPr>
            <w:tcW w:w="3073" w:type="dxa"/>
            <w:vAlign w:val="center"/>
          </w:tcPr>
          <w:p w14:paraId="093133C9" w14:textId="77777777" w:rsidR="00DC420D" w:rsidRDefault="00DC420D" w:rsidP="00FD68D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3F9C5586" w14:textId="77777777" w:rsidR="00DC420D" w:rsidRDefault="00DC420D" w:rsidP="00FD68D5">
            <w:pPr>
              <w:jc w:val="center"/>
              <w:rPr>
                <w:rFonts w:eastAsiaTheme="minorEastAsia"/>
                <w:lang w:eastAsia="zh-CN"/>
              </w:rPr>
            </w:pPr>
            <w:r>
              <w:rPr>
                <w:rFonts w:eastAsiaTheme="minorEastAsia"/>
                <w:lang w:eastAsia="zh-CN"/>
              </w:rPr>
              <w:t>2 antenna ports</w:t>
            </w:r>
          </w:p>
          <w:p w14:paraId="6B89D5A9"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21D6A863" w14:textId="77777777" w:rsidR="00DC420D" w:rsidRPr="006A2D9E" w:rsidRDefault="00DC420D"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Pr="006A2D9E">
              <w:rPr>
                <w:rFonts w:eastAsiaTheme="minorEastAsia"/>
                <w:lang w:eastAsia="zh-CN"/>
              </w:rPr>
              <w:t>= (0.</w:t>
            </w:r>
            <w:r>
              <w:rPr>
                <w:rFonts w:eastAsiaTheme="minorEastAsia"/>
                <w:lang w:eastAsia="zh-CN"/>
              </w:rPr>
              <w:t>8</w:t>
            </w:r>
            <w:r w:rsidRPr="006A2D9E">
              <w:rPr>
                <w:rFonts w:eastAsiaTheme="minorEastAsia"/>
                <w:lang w:eastAsia="zh-CN"/>
              </w:rPr>
              <w:t xml:space="preserve">, 0.5) λ, </w:t>
            </w:r>
            <w:r>
              <w:rPr>
                <w:rFonts w:eastAsiaTheme="minorEastAsia"/>
                <w:lang w:eastAsia="zh-CN"/>
              </w:rPr>
              <w:t>0</w:t>
            </w:r>
            <w:r w:rsidRPr="006A2D9E">
              <w:rPr>
                <w:rFonts w:eastAsiaTheme="minorEastAsia"/>
                <w:lang w:eastAsia="zh-CN"/>
              </w:rPr>
              <w:t>°/</w:t>
            </w:r>
            <w:r>
              <w:rPr>
                <w:rFonts w:eastAsiaTheme="minorEastAsia"/>
                <w:lang w:eastAsia="zh-CN"/>
              </w:rPr>
              <w:t>+90</w:t>
            </w:r>
            <w:r w:rsidRPr="006A2D9E">
              <w:rPr>
                <w:rFonts w:eastAsiaTheme="minorEastAsia"/>
                <w:lang w:eastAsia="zh-CN"/>
              </w:rPr>
              <w:t>° polarization</w:t>
            </w:r>
          </w:p>
        </w:tc>
      </w:tr>
      <w:tr w:rsidR="00DC420D" w14:paraId="227E2D8A" w14:textId="77777777" w:rsidTr="00FD68D5">
        <w:trPr>
          <w:trHeight w:val="214"/>
          <w:jc w:val="center"/>
        </w:trPr>
        <w:tc>
          <w:tcPr>
            <w:tcW w:w="3073" w:type="dxa"/>
            <w:vAlign w:val="center"/>
          </w:tcPr>
          <w:p w14:paraId="6F0EE1D2" w14:textId="77777777" w:rsidR="00DC420D" w:rsidRPr="00055BD8" w:rsidRDefault="00DC420D" w:rsidP="00FD68D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28FA398A"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DC420D" w14:paraId="68196AB1" w14:textId="77777777" w:rsidTr="00FD68D5">
        <w:trPr>
          <w:trHeight w:val="214"/>
          <w:jc w:val="center"/>
        </w:trPr>
        <w:tc>
          <w:tcPr>
            <w:tcW w:w="3073" w:type="dxa"/>
            <w:vAlign w:val="center"/>
          </w:tcPr>
          <w:p w14:paraId="5DA5C8C5" w14:textId="77777777" w:rsidR="00DC420D" w:rsidRDefault="00DC420D" w:rsidP="00FD68D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C140BE7" w14:textId="77777777" w:rsidR="00DC420D" w:rsidRDefault="00DC420D" w:rsidP="00FD68D5">
            <w:pPr>
              <w:jc w:val="center"/>
              <w:rPr>
                <w:rFonts w:eastAsiaTheme="minorEastAsia"/>
                <w:lang w:eastAsia="zh-CN"/>
              </w:rPr>
            </w:pPr>
            <w:r>
              <w:rPr>
                <w:rFonts w:eastAsiaTheme="minorEastAsia" w:hint="eastAsia"/>
                <w:lang w:eastAsia="zh-CN"/>
              </w:rPr>
              <w:t>7</w:t>
            </w:r>
          </w:p>
        </w:tc>
      </w:tr>
      <w:tr w:rsidR="00DC420D" w14:paraId="2A5BACBF" w14:textId="77777777" w:rsidTr="00FD68D5">
        <w:trPr>
          <w:trHeight w:val="214"/>
          <w:jc w:val="center"/>
        </w:trPr>
        <w:tc>
          <w:tcPr>
            <w:tcW w:w="3073" w:type="dxa"/>
            <w:vAlign w:val="center"/>
          </w:tcPr>
          <w:p w14:paraId="321EF6F9" w14:textId="77777777" w:rsidR="00DC420D" w:rsidRDefault="00DC420D" w:rsidP="00FD68D5">
            <w:pPr>
              <w:jc w:val="center"/>
              <w:rPr>
                <w:rFonts w:eastAsiaTheme="minorEastAsia"/>
                <w:lang w:eastAsia="zh-CN"/>
              </w:rPr>
            </w:pPr>
            <w:r w:rsidRPr="00147F39">
              <w:rPr>
                <w:color w:val="000000"/>
                <w:szCs w:val="18"/>
              </w:rPr>
              <w:t>UE distribution</w:t>
            </w:r>
          </w:p>
        </w:tc>
        <w:tc>
          <w:tcPr>
            <w:tcW w:w="4371" w:type="dxa"/>
            <w:vAlign w:val="center"/>
          </w:tcPr>
          <w:p w14:paraId="68F56CCC"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DC420D" w14:paraId="698A6852" w14:textId="77777777" w:rsidTr="00FD68D5">
        <w:trPr>
          <w:trHeight w:val="214"/>
          <w:jc w:val="center"/>
        </w:trPr>
        <w:tc>
          <w:tcPr>
            <w:tcW w:w="3073" w:type="dxa"/>
            <w:vAlign w:val="center"/>
          </w:tcPr>
          <w:p w14:paraId="19FEDEAD" w14:textId="77777777" w:rsidR="00DC420D" w:rsidRDefault="00DC420D" w:rsidP="00FD68D5">
            <w:pPr>
              <w:jc w:val="center"/>
              <w:rPr>
                <w:rFonts w:eastAsiaTheme="minorEastAsia"/>
                <w:lang w:eastAsia="zh-CN"/>
              </w:rPr>
            </w:pPr>
            <w:r>
              <w:rPr>
                <w:rFonts w:eastAsiaTheme="minorEastAsia"/>
                <w:lang w:eastAsia="zh-CN"/>
              </w:rPr>
              <w:t xml:space="preserve">UE speed </w:t>
            </w:r>
          </w:p>
        </w:tc>
        <w:tc>
          <w:tcPr>
            <w:tcW w:w="4371" w:type="dxa"/>
            <w:vAlign w:val="center"/>
          </w:tcPr>
          <w:p w14:paraId="61B14AAB" w14:textId="77777777" w:rsidR="00DC420D" w:rsidRDefault="00DC420D" w:rsidP="00FD68D5">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DC420D" w14:paraId="71AAE902" w14:textId="77777777" w:rsidTr="00FD68D5">
        <w:trPr>
          <w:trHeight w:val="214"/>
          <w:jc w:val="center"/>
        </w:trPr>
        <w:tc>
          <w:tcPr>
            <w:tcW w:w="3073" w:type="dxa"/>
            <w:vAlign w:val="center"/>
          </w:tcPr>
          <w:p w14:paraId="7DD108B2" w14:textId="77777777" w:rsidR="00DC420D" w:rsidRDefault="00DC420D" w:rsidP="00FD68D5">
            <w:pPr>
              <w:jc w:val="center"/>
              <w:rPr>
                <w:rFonts w:eastAsiaTheme="minorEastAsia"/>
                <w:lang w:eastAsia="zh-CN"/>
              </w:rPr>
            </w:pPr>
            <w:r w:rsidRPr="005933FF">
              <w:rPr>
                <w:rFonts w:eastAsiaTheme="minorEastAsia"/>
                <w:lang w:eastAsia="zh-CN"/>
              </w:rPr>
              <w:t>Mechanic tilt</w:t>
            </w:r>
          </w:p>
        </w:tc>
        <w:tc>
          <w:tcPr>
            <w:tcW w:w="4371" w:type="dxa"/>
            <w:vAlign w:val="center"/>
          </w:tcPr>
          <w:p w14:paraId="57479EFB" w14:textId="77777777" w:rsidR="00DC420D" w:rsidRDefault="00DC420D" w:rsidP="00FD68D5">
            <w:pPr>
              <w:jc w:val="center"/>
              <w:rPr>
                <w:rFonts w:eastAsiaTheme="minorEastAsia"/>
                <w:lang w:eastAsia="zh-CN"/>
              </w:rPr>
            </w:pPr>
            <w:r w:rsidRPr="005933FF">
              <w:rPr>
                <w:rFonts w:eastAsiaTheme="minorEastAsia"/>
                <w:lang w:eastAsia="zh-CN"/>
              </w:rPr>
              <w:t>180° in GCS (pointing to the ground)</w:t>
            </w:r>
          </w:p>
        </w:tc>
      </w:tr>
      <w:tr w:rsidR="00DC420D" w14:paraId="0EDA1CE8" w14:textId="77777777" w:rsidTr="00FD68D5">
        <w:trPr>
          <w:trHeight w:val="214"/>
          <w:jc w:val="center"/>
        </w:trPr>
        <w:tc>
          <w:tcPr>
            <w:tcW w:w="3073" w:type="dxa"/>
            <w:vAlign w:val="center"/>
          </w:tcPr>
          <w:p w14:paraId="44B9EC29"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2BA5B33E"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DC420D" w14:paraId="2F6F4549" w14:textId="77777777" w:rsidTr="00FD68D5">
        <w:trPr>
          <w:trHeight w:val="56"/>
          <w:jc w:val="center"/>
        </w:trPr>
        <w:tc>
          <w:tcPr>
            <w:tcW w:w="3073" w:type="dxa"/>
            <w:vAlign w:val="center"/>
          </w:tcPr>
          <w:p w14:paraId="6093996A" w14:textId="77777777" w:rsidR="00DC420D" w:rsidRPr="005933FF" w:rsidRDefault="00DC420D" w:rsidP="00FD68D5">
            <w:pPr>
              <w:jc w:val="center"/>
              <w:rPr>
                <w:rFonts w:eastAsiaTheme="minorEastAsia"/>
                <w:lang w:eastAsia="zh-CN"/>
              </w:rPr>
            </w:pPr>
            <w:r w:rsidRPr="005933FF">
              <w:rPr>
                <w:rFonts w:eastAsiaTheme="minorEastAsia"/>
                <w:lang w:eastAsia="zh-CN"/>
              </w:rPr>
              <w:t>UE beam set</w:t>
            </w:r>
          </w:p>
        </w:tc>
        <w:tc>
          <w:tcPr>
            <w:tcW w:w="4371" w:type="dxa"/>
            <w:vAlign w:val="center"/>
          </w:tcPr>
          <w:p w14:paraId="19716D00"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5AC1C268" w14:textId="77777777" w:rsidR="00DC420D" w:rsidRDefault="00DC420D" w:rsidP="00DC420D">
      <w:pPr>
        <w:rPr>
          <w:rFonts w:eastAsiaTheme="minorEastAsia"/>
          <w:lang w:eastAsia="zh-CN"/>
        </w:rPr>
      </w:pPr>
    </w:p>
    <w:p w14:paraId="564BF528" w14:textId="77777777" w:rsidR="00DC420D" w:rsidRDefault="00DC420D" w:rsidP="00DC420D">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 Simple AI/ML model, which is a </w:t>
      </w:r>
      <w:proofErr w:type="gramStart"/>
      <w:r>
        <w:rPr>
          <w:rFonts w:eastAsiaTheme="minorEastAsia"/>
          <w:lang w:eastAsia="zh-CN"/>
        </w:rPr>
        <w:t>one layer</w:t>
      </w:r>
      <w:proofErr w:type="gramEnd"/>
      <w:r>
        <w:rPr>
          <w:rFonts w:eastAsiaTheme="minorEastAsia"/>
          <w:lang w:eastAsia="zh-CN"/>
        </w:rPr>
        <w:t xml:space="preserve"> MLP encoder, and complex transformer encoder are evaluated in this simulation. </w:t>
      </w:r>
      <w:r w:rsidRPr="004236C8">
        <w:rPr>
          <w:rFonts w:eastAsiaTheme="minorEastAsia"/>
          <w:lang w:eastAsia="zh-CN"/>
        </w:rPr>
        <w:t xml:space="preserve">It is seen that </w:t>
      </w:r>
      <w:r>
        <w:rPr>
          <w:rFonts w:eastAsiaTheme="minorEastAsia"/>
          <w:lang w:eastAsia="zh-CN"/>
        </w:rPr>
        <w:t xml:space="preserve">the performance of simple </w:t>
      </w:r>
      <w:r w:rsidRPr="004236C8">
        <w:rPr>
          <w:rFonts w:eastAsiaTheme="minorEastAsia"/>
          <w:lang w:eastAsia="zh-CN"/>
        </w:rPr>
        <w:t>AI/ML model</w:t>
      </w:r>
      <w:r>
        <w:rPr>
          <w:rFonts w:eastAsiaTheme="minorEastAsia"/>
          <w:lang w:eastAsia="zh-CN"/>
        </w:rPr>
        <w:t xml:space="preserve"> is similar to that of complex AI/ML model</w:t>
      </w:r>
      <w:r w:rsidRPr="004236C8">
        <w:rPr>
          <w:rFonts w:eastAsiaTheme="minorEastAsia"/>
          <w:lang w:eastAsia="zh-CN"/>
        </w:rPr>
        <w:t>.</w:t>
      </w:r>
      <w:r>
        <w:rPr>
          <w:rFonts w:eastAsiaTheme="minorEastAsia"/>
          <w:lang w:eastAsia="zh-CN"/>
        </w:rPr>
        <w:t xml:space="preserve"> Compared with simple MLP encoder,</w:t>
      </w:r>
      <w:r w:rsidRPr="004236C8">
        <w:rPr>
          <w:rFonts w:eastAsiaTheme="minorEastAsia"/>
          <w:lang w:eastAsia="zh-CN"/>
        </w:rPr>
        <w:t xml:space="preserve"> </w:t>
      </w:r>
      <w:r>
        <w:rPr>
          <w:rFonts w:eastAsiaTheme="minorEastAsia"/>
          <w:lang w:eastAsia="zh-CN"/>
        </w:rPr>
        <w:t>the SGCS gain</w:t>
      </w:r>
      <w:r w:rsidRPr="004236C8">
        <w:rPr>
          <w:rFonts w:eastAsiaTheme="minorEastAsia"/>
          <w:lang w:eastAsia="zh-CN"/>
        </w:rPr>
        <w:t xml:space="preserve"> </w:t>
      </w:r>
      <w:r>
        <w:rPr>
          <w:rFonts w:eastAsiaTheme="minorEastAsia"/>
          <w:lang w:eastAsia="zh-CN"/>
        </w:rPr>
        <w:t xml:space="preserve">of transformer encoder is only about 3%, but the complexity of transformer encoder is about 14 times higher. </w:t>
      </w:r>
      <w:r w:rsidRPr="004236C8">
        <w:rPr>
          <w:rFonts w:eastAsiaTheme="minorEastAsia"/>
          <w:lang w:eastAsia="zh-CN"/>
        </w:rPr>
        <w:t xml:space="preserve">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3B08F685" w14:textId="6F7389E8" w:rsidR="00DC420D" w:rsidRDefault="00DC420D" w:rsidP="008B3FEC">
      <w:pPr>
        <w:pStyle w:val="table"/>
      </w:pPr>
      <w:r w:rsidRPr="004236C8">
        <w:t>The SGCS results of multiple AI/ML models trained by the data in each area separately.</w:t>
      </w:r>
    </w:p>
    <w:tbl>
      <w:tblPr>
        <w:tblStyle w:val="aa"/>
        <w:tblW w:w="6919" w:type="dxa"/>
        <w:jc w:val="center"/>
        <w:tblLook w:val="0420" w:firstRow="1" w:lastRow="0" w:firstColumn="0" w:lastColumn="0" w:noHBand="0" w:noVBand="1"/>
      </w:tblPr>
      <w:tblGrid>
        <w:gridCol w:w="1475"/>
        <w:gridCol w:w="2722"/>
        <w:gridCol w:w="2722"/>
      </w:tblGrid>
      <w:tr w:rsidR="00DC420D" w:rsidRPr="00DC2CA2" w14:paraId="37CA40CC" w14:textId="77777777" w:rsidTr="00FD68D5">
        <w:trPr>
          <w:trHeight w:val="572"/>
          <w:jc w:val="center"/>
        </w:trPr>
        <w:tc>
          <w:tcPr>
            <w:tcW w:w="1475" w:type="dxa"/>
            <w:hideMark/>
          </w:tcPr>
          <w:p w14:paraId="61E610E0" w14:textId="77777777" w:rsidR="00DC420D" w:rsidRPr="00C4770C" w:rsidRDefault="00DC420D" w:rsidP="00FD68D5">
            <w:pPr>
              <w:rPr>
                <w:rFonts w:eastAsiaTheme="minorEastAsia"/>
              </w:rPr>
            </w:pPr>
          </w:p>
        </w:tc>
        <w:tc>
          <w:tcPr>
            <w:tcW w:w="2722" w:type="dxa"/>
            <w:hideMark/>
          </w:tcPr>
          <w:p w14:paraId="522242EE"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w:t>
            </w:r>
            <w:proofErr w:type="gramStart"/>
            <w:r w:rsidRPr="00C4770C">
              <w:rPr>
                <w:rFonts w:eastAsiaTheme="minorEastAsia"/>
                <w:bCs/>
              </w:rPr>
              <w:t>One layer</w:t>
            </w:r>
            <w:proofErr w:type="gramEnd"/>
            <w:r w:rsidRPr="00C4770C">
              <w:rPr>
                <w:rFonts w:eastAsiaTheme="minorEastAsia"/>
                <w:bCs/>
              </w:rPr>
              <w:t xml:space="preserve"> MLP encoder) ~</w:t>
            </w:r>
            <w:r>
              <w:rPr>
                <w:rFonts w:eastAsiaTheme="minorEastAsia"/>
                <w:bCs/>
              </w:rPr>
              <w:t>285</w:t>
            </w:r>
            <w:r w:rsidRPr="00C4770C">
              <w:rPr>
                <w:rFonts w:eastAsiaTheme="minorEastAsia"/>
                <w:bCs/>
              </w:rPr>
              <w:t>kB</w:t>
            </w:r>
          </w:p>
        </w:tc>
        <w:tc>
          <w:tcPr>
            <w:tcW w:w="2722" w:type="dxa"/>
            <w:hideMark/>
          </w:tcPr>
          <w:p w14:paraId="076E9156"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DC420D" w:rsidRPr="00DC2CA2" w14:paraId="1E33D087" w14:textId="77777777" w:rsidTr="00FD68D5">
        <w:trPr>
          <w:trHeight w:val="183"/>
          <w:jc w:val="center"/>
        </w:trPr>
        <w:tc>
          <w:tcPr>
            <w:tcW w:w="1475" w:type="dxa"/>
            <w:hideMark/>
          </w:tcPr>
          <w:p w14:paraId="6524A08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49306E9B" w14:textId="77777777" w:rsidR="00DC420D" w:rsidRPr="00C4770C" w:rsidRDefault="00DC420D" w:rsidP="00FD68D5">
            <w:pPr>
              <w:jc w:val="center"/>
              <w:rPr>
                <w:rFonts w:eastAsiaTheme="minorEastAsia"/>
              </w:rPr>
            </w:pPr>
            <w:r w:rsidRPr="00891B85">
              <w:t>0.8345</w:t>
            </w:r>
          </w:p>
        </w:tc>
        <w:tc>
          <w:tcPr>
            <w:tcW w:w="2722" w:type="dxa"/>
            <w:hideMark/>
          </w:tcPr>
          <w:p w14:paraId="62101649" w14:textId="77777777" w:rsidR="00DC420D" w:rsidRPr="00C4770C" w:rsidRDefault="00DC420D" w:rsidP="00FD68D5">
            <w:pPr>
              <w:jc w:val="center"/>
              <w:rPr>
                <w:rFonts w:eastAsiaTheme="minorEastAsia"/>
              </w:rPr>
            </w:pPr>
            <w:r w:rsidRPr="00726522">
              <w:t>0.8895</w:t>
            </w:r>
          </w:p>
        </w:tc>
      </w:tr>
      <w:tr w:rsidR="00DC420D" w:rsidRPr="00DC2CA2" w14:paraId="4A339907" w14:textId="77777777" w:rsidTr="00FD68D5">
        <w:trPr>
          <w:trHeight w:val="183"/>
          <w:jc w:val="center"/>
        </w:trPr>
        <w:tc>
          <w:tcPr>
            <w:tcW w:w="1475" w:type="dxa"/>
            <w:hideMark/>
          </w:tcPr>
          <w:p w14:paraId="44D394F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0407DF32" w14:textId="77777777" w:rsidR="00DC420D" w:rsidRPr="00C4770C" w:rsidRDefault="00DC420D" w:rsidP="00FD68D5">
            <w:pPr>
              <w:jc w:val="center"/>
              <w:rPr>
                <w:rFonts w:eastAsiaTheme="minorEastAsia"/>
              </w:rPr>
            </w:pPr>
            <w:r w:rsidRPr="00891B85">
              <w:t>0.8815</w:t>
            </w:r>
          </w:p>
        </w:tc>
        <w:tc>
          <w:tcPr>
            <w:tcW w:w="2722" w:type="dxa"/>
            <w:hideMark/>
          </w:tcPr>
          <w:p w14:paraId="3D0A2B80" w14:textId="77777777" w:rsidR="00DC420D" w:rsidRPr="00C4770C" w:rsidRDefault="00DC420D" w:rsidP="00FD68D5">
            <w:pPr>
              <w:jc w:val="center"/>
              <w:rPr>
                <w:rFonts w:eastAsiaTheme="minorEastAsia"/>
              </w:rPr>
            </w:pPr>
            <w:r w:rsidRPr="00726522">
              <w:t>0.9168</w:t>
            </w:r>
          </w:p>
        </w:tc>
      </w:tr>
      <w:tr w:rsidR="00DC420D" w:rsidRPr="00DC2CA2" w14:paraId="49333E3F" w14:textId="77777777" w:rsidTr="00FD68D5">
        <w:trPr>
          <w:trHeight w:val="183"/>
          <w:jc w:val="center"/>
        </w:trPr>
        <w:tc>
          <w:tcPr>
            <w:tcW w:w="1475" w:type="dxa"/>
            <w:hideMark/>
          </w:tcPr>
          <w:p w14:paraId="38827EF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4E2A12" w14:textId="77777777" w:rsidR="00DC420D" w:rsidRPr="00C4770C" w:rsidRDefault="00DC420D" w:rsidP="00FD68D5">
            <w:pPr>
              <w:jc w:val="center"/>
              <w:rPr>
                <w:rFonts w:eastAsiaTheme="minorEastAsia"/>
              </w:rPr>
            </w:pPr>
            <w:r w:rsidRPr="00891B85">
              <w:t>0.9132</w:t>
            </w:r>
          </w:p>
        </w:tc>
        <w:tc>
          <w:tcPr>
            <w:tcW w:w="2722" w:type="dxa"/>
            <w:hideMark/>
          </w:tcPr>
          <w:p w14:paraId="2EB0A193" w14:textId="77777777" w:rsidR="00DC420D" w:rsidRPr="00C4770C" w:rsidRDefault="00DC420D" w:rsidP="00FD68D5">
            <w:pPr>
              <w:jc w:val="center"/>
              <w:rPr>
                <w:rFonts w:eastAsiaTheme="minorEastAsia"/>
              </w:rPr>
            </w:pPr>
            <w:r w:rsidRPr="00726522">
              <w:t>0.9412</w:t>
            </w:r>
          </w:p>
        </w:tc>
      </w:tr>
      <w:tr w:rsidR="00DC420D" w:rsidRPr="00DC2CA2" w14:paraId="280D42D3" w14:textId="77777777" w:rsidTr="00FD68D5">
        <w:trPr>
          <w:trHeight w:val="26"/>
          <w:jc w:val="center"/>
        </w:trPr>
        <w:tc>
          <w:tcPr>
            <w:tcW w:w="1475" w:type="dxa"/>
            <w:hideMark/>
          </w:tcPr>
          <w:p w14:paraId="4DE7E4E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5445EE6D" w14:textId="77777777" w:rsidR="00DC420D" w:rsidRPr="00C4770C" w:rsidRDefault="00DC420D" w:rsidP="00FD68D5">
            <w:pPr>
              <w:jc w:val="center"/>
              <w:rPr>
                <w:rFonts w:eastAsiaTheme="minorEastAsia"/>
              </w:rPr>
            </w:pPr>
            <w:r w:rsidRPr="00891B85">
              <w:t>0.9148</w:t>
            </w:r>
          </w:p>
        </w:tc>
        <w:tc>
          <w:tcPr>
            <w:tcW w:w="2722" w:type="dxa"/>
            <w:hideMark/>
          </w:tcPr>
          <w:p w14:paraId="19D8AA62" w14:textId="77777777" w:rsidR="00DC420D" w:rsidRPr="00C4770C" w:rsidRDefault="00DC420D" w:rsidP="00FD68D5">
            <w:pPr>
              <w:jc w:val="center"/>
              <w:rPr>
                <w:rFonts w:eastAsiaTheme="minorEastAsia"/>
              </w:rPr>
            </w:pPr>
            <w:r w:rsidRPr="00726522">
              <w:t>0.9439</w:t>
            </w:r>
          </w:p>
        </w:tc>
      </w:tr>
      <w:tr w:rsidR="00DC420D" w:rsidRPr="00DC2CA2" w14:paraId="70E89D84" w14:textId="77777777" w:rsidTr="00FD68D5">
        <w:trPr>
          <w:trHeight w:val="26"/>
          <w:jc w:val="center"/>
        </w:trPr>
        <w:tc>
          <w:tcPr>
            <w:tcW w:w="1475" w:type="dxa"/>
          </w:tcPr>
          <w:p w14:paraId="1FC96E99" w14:textId="77777777" w:rsidR="00DC420D" w:rsidRDefault="00DC420D" w:rsidP="00FD68D5">
            <w:pPr>
              <w:jc w:val="center"/>
              <w:rPr>
                <w:rFonts w:eastAsiaTheme="minorEastAsia"/>
                <w:bCs/>
              </w:rPr>
            </w:pPr>
            <w:r>
              <w:rPr>
                <w:rFonts w:eastAsiaTheme="minorEastAsia"/>
                <w:bCs/>
              </w:rPr>
              <w:lastRenderedPageBreak/>
              <w:t>Cell</w:t>
            </w:r>
            <w:r w:rsidRPr="00C4770C">
              <w:rPr>
                <w:rFonts w:eastAsiaTheme="minorEastAsia"/>
                <w:bCs/>
              </w:rPr>
              <w:t xml:space="preserve"> </w:t>
            </w:r>
            <w:r>
              <w:rPr>
                <w:rFonts w:eastAsiaTheme="minorEastAsia"/>
                <w:bCs/>
              </w:rPr>
              <w:t>4</w:t>
            </w:r>
          </w:p>
        </w:tc>
        <w:tc>
          <w:tcPr>
            <w:tcW w:w="2722" w:type="dxa"/>
          </w:tcPr>
          <w:p w14:paraId="0DA4A42C" w14:textId="77777777" w:rsidR="00DC420D" w:rsidRPr="00C4770C" w:rsidRDefault="00DC420D" w:rsidP="00FD68D5">
            <w:pPr>
              <w:jc w:val="center"/>
              <w:rPr>
                <w:rFonts w:eastAsiaTheme="minorEastAsia"/>
              </w:rPr>
            </w:pPr>
            <w:r w:rsidRPr="00891B85">
              <w:t>0.8718</w:t>
            </w:r>
          </w:p>
        </w:tc>
        <w:tc>
          <w:tcPr>
            <w:tcW w:w="2722" w:type="dxa"/>
          </w:tcPr>
          <w:p w14:paraId="003AF57E" w14:textId="77777777" w:rsidR="00DC420D" w:rsidRPr="00C4770C" w:rsidRDefault="00DC420D" w:rsidP="00FD68D5">
            <w:pPr>
              <w:jc w:val="center"/>
              <w:rPr>
                <w:rFonts w:eastAsiaTheme="minorEastAsia"/>
              </w:rPr>
            </w:pPr>
            <w:r w:rsidRPr="00726522">
              <w:t>0.9049</w:t>
            </w:r>
          </w:p>
        </w:tc>
      </w:tr>
      <w:tr w:rsidR="00DC420D" w:rsidRPr="00DC2CA2" w14:paraId="70B228A3" w14:textId="77777777" w:rsidTr="00FD68D5">
        <w:trPr>
          <w:trHeight w:val="26"/>
          <w:jc w:val="center"/>
        </w:trPr>
        <w:tc>
          <w:tcPr>
            <w:tcW w:w="1475" w:type="dxa"/>
          </w:tcPr>
          <w:p w14:paraId="26EFBA61"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55CDF2FA" w14:textId="77777777" w:rsidR="00DC420D" w:rsidRPr="00C4770C" w:rsidRDefault="00DC420D" w:rsidP="00FD68D5">
            <w:pPr>
              <w:jc w:val="center"/>
              <w:rPr>
                <w:rFonts w:eastAsiaTheme="minorEastAsia"/>
              </w:rPr>
            </w:pPr>
            <w:r w:rsidRPr="00891B85">
              <w:t>0.9076</w:t>
            </w:r>
          </w:p>
        </w:tc>
        <w:tc>
          <w:tcPr>
            <w:tcW w:w="2722" w:type="dxa"/>
          </w:tcPr>
          <w:p w14:paraId="58EF558F" w14:textId="77777777" w:rsidR="00DC420D" w:rsidRPr="00C4770C" w:rsidRDefault="00DC420D" w:rsidP="00FD68D5">
            <w:pPr>
              <w:jc w:val="center"/>
              <w:rPr>
                <w:rFonts w:eastAsiaTheme="minorEastAsia"/>
              </w:rPr>
            </w:pPr>
            <w:r w:rsidRPr="00726522">
              <w:t>0.938</w:t>
            </w:r>
          </w:p>
        </w:tc>
      </w:tr>
      <w:tr w:rsidR="00DC420D" w:rsidRPr="00DC2CA2" w14:paraId="313212BF" w14:textId="77777777" w:rsidTr="00FD68D5">
        <w:trPr>
          <w:trHeight w:val="26"/>
          <w:jc w:val="center"/>
        </w:trPr>
        <w:tc>
          <w:tcPr>
            <w:tcW w:w="1475" w:type="dxa"/>
          </w:tcPr>
          <w:p w14:paraId="7DCDDF4F"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5DFCE1B1" w14:textId="77777777" w:rsidR="00DC420D" w:rsidRPr="00C4770C" w:rsidRDefault="00DC420D" w:rsidP="00FD68D5">
            <w:pPr>
              <w:jc w:val="center"/>
              <w:rPr>
                <w:rFonts w:eastAsiaTheme="minorEastAsia"/>
              </w:rPr>
            </w:pPr>
            <w:r w:rsidRPr="00891B85">
              <w:t>0.8698</w:t>
            </w:r>
          </w:p>
        </w:tc>
        <w:tc>
          <w:tcPr>
            <w:tcW w:w="2722" w:type="dxa"/>
          </w:tcPr>
          <w:p w14:paraId="496B3737" w14:textId="77777777" w:rsidR="00DC420D" w:rsidRPr="00C4770C" w:rsidRDefault="00DC420D" w:rsidP="00FD68D5">
            <w:pPr>
              <w:jc w:val="center"/>
              <w:rPr>
                <w:rFonts w:eastAsiaTheme="minorEastAsia"/>
              </w:rPr>
            </w:pPr>
            <w:r w:rsidRPr="00726522">
              <w:t>0.9072</w:t>
            </w:r>
          </w:p>
        </w:tc>
      </w:tr>
    </w:tbl>
    <w:p w14:paraId="6905F417" w14:textId="77777777" w:rsidR="00DC420D" w:rsidRDefault="00DC420D" w:rsidP="00DC420D">
      <w:pPr>
        <w:rPr>
          <w:rFonts w:eastAsiaTheme="minorEastAsia"/>
          <w:lang w:eastAsia="zh-CN"/>
        </w:rPr>
      </w:pPr>
    </w:p>
    <w:p w14:paraId="2471F3DE" w14:textId="77777777" w:rsidR="00DC420D" w:rsidRPr="00225AE5" w:rsidRDefault="00DC420D" w:rsidP="00DE51F0">
      <w:pPr>
        <w:pStyle w:val="observation"/>
        <w:rPr>
          <w:bCs/>
        </w:rPr>
      </w:pPr>
      <w:bookmarkStart w:id="7" w:name="_Ref118741401"/>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when per cell model is used.</w:t>
      </w:r>
      <w:bookmarkEnd w:id="7"/>
    </w:p>
    <w:p w14:paraId="42A55980" w14:textId="77777777" w:rsidR="00DC420D" w:rsidRDefault="00DC420D" w:rsidP="00DC420D">
      <w:pPr>
        <w:rPr>
          <w:rFonts w:eastAsiaTheme="minorEastAsia"/>
          <w:lang w:eastAsia="zh-CN"/>
        </w:rPr>
      </w:pPr>
    </w:p>
    <w:p w14:paraId="5C6752C6" w14:textId="77777777" w:rsidR="00DC420D" w:rsidRPr="00511556" w:rsidRDefault="00DC420D" w:rsidP="00F5315E">
      <w:pPr>
        <w:pStyle w:val="title3"/>
      </w:pPr>
      <w:r w:rsidRPr="00F5315E">
        <w:t>Some initial results for field test</w:t>
      </w:r>
    </w:p>
    <w:p w14:paraId="02DF5684" w14:textId="6955DB4E" w:rsidR="00DC420D" w:rsidRDefault="00DC420D" w:rsidP="00DC420D">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rea is about 400m * 350m. About total outdoor 200000 samples are collected. The detailed parameter</w:t>
      </w:r>
      <w:r>
        <w:rPr>
          <w:rFonts w:eastAsiaTheme="minorEastAsia"/>
          <w:lang w:eastAsia="zh-CN"/>
        </w:rPr>
        <w:t>s</w:t>
      </w:r>
      <w:r w:rsidRPr="004236C8">
        <w:rPr>
          <w:rFonts w:eastAsiaTheme="minorEastAsia"/>
          <w:lang w:eastAsia="zh-CN"/>
        </w:rPr>
        <w:t xml:space="preserve"> are provided </w:t>
      </w:r>
      <w:r w:rsidR="00FD4532">
        <w:rPr>
          <w:rFonts w:eastAsiaTheme="minorEastAsia"/>
          <w:lang w:eastAsia="zh-CN"/>
        </w:rPr>
        <w:t>below</w:t>
      </w:r>
    </w:p>
    <w:p w14:paraId="4D06BE99" w14:textId="7DB17141" w:rsidR="00DC420D" w:rsidRDefault="00DC420D" w:rsidP="0078640C">
      <w:pPr>
        <w:pStyle w:val="table"/>
      </w:pPr>
      <w:r>
        <w:rPr>
          <w:rFonts w:hint="eastAsia"/>
        </w:rPr>
        <w:t>P</w:t>
      </w:r>
      <w:r>
        <w:t>arameters of f</w:t>
      </w:r>
      <w:r w:rsidRPr="00CD4E29">
        <w:t>ield test</w:t>
      </w:r>
      <w:r>
        <w:t xml:space="preserve"> of CSI compression.</w:t>
      </w:r>
    </w:p>
    <w:tbl>
      <w:tblPr>
        <w:tblStyle w:val="aa"/>
        <w:tblW w:w="0" w:type="auto"/>
        <w:jc w:val="center"/>
        <w:tblLook w:val="04A0" w:firstRow="1" w:lastRow="0" w:firstColumn="1" w:lastColumn="0" w:noHBand="0" w:noVBand="1"/>
      </w:tblPr>
      <w:tblGrid>
        <w:gridCol w:w="2547"/>
        <w:gridCol w:w="3623"/>
      </w:tblGrid>
      <w:tr w:rsidR="00DC420D" w14:paraId="7CDAE108" w14:textId="77777777" w:rsidTr="00FD68D5">
        <w:trPr>
          <w:trHeight w:val="248"/>
          <w:jc w:val="center"/>
        </w:trPr>
        <w:tc>
          <w:tcPr>
            <w:tcW w:w="2547" w:type="dxa"/>
            <w:vAlign w:val="center"/>
          </w:tcPr>
          <w:p w14:paraId="16CAD9B7" w14:textId="77777777" w:rsidR="00DC420D" w:rsidRDefault="00DC420D" w:rsidP="00FD68D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7F0EFBB2" w14:textId="77777777" w:rsidR="00DC420D" w:rsidRDefault="00DC420D" w:rsidP="00FD68D5">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DC420D" w14:paraId="0FDB772A" w14:textId="77777777" w:rsidTr="00FD68D5">
        <w:trPr>
          <w:trHeight w:val="248"/>
          <w:jc w:val="center"/>
        </w:trPr>
        <w:tc>
          <w:tcPr>
            <w:tcW w:w="2547" w:type="dxa"/>
            <w:vAlign w:val="center"/>
          </w:tcPr>
          <w:p w14:paraId="73F7FC65" w14:textId="77777777" w:rsidR="00DC420D" w:rsidRDefault="00DC420D" w:rsidP="00FD68D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0B9A9EB6" w14:textId="77777777" w:rsidR="00DC420D" w:rsidRDefault="00DC420D" w:rsidP="00FD68D5">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45C774DF" w14:textId="77777777" w:rsidR="00DC420D" w:rsidRDefault="00DC420D" w:rsidP="00FD68D5">
            <w:pPr>
              <w:jc w:val="center"/>
              <w:rPr>
                <w:rFonts w:eastAsiaTheme="minorEastAsia"/>
                <w:lang w:eastAsia="zh-CN"/>
              </w:rPr>
            </w:pPr>
            <w:r>
              <w:rPr>
                <w:rFonts w:eastAsiaTheme="minorEastAsia"/>
                <w:lang w:eastAsia="zh-CN"/>
              </w:rPr>
              <w:t>About t</w:t>
            </w:r>
            <w:r w:rsidRPr="00EF1F81">
              <w:rPr>
                <w:rFonts w:eastAsiaTheme="minorEastAsia"/>
                <w:lang w:eastAsia="zh-CN"/>
              </w:rPr>
              <w:t xml:space="preserve">otal outdoor </w:t>
            </w:r>
            <w:r>
              <w:rPr>
                <w:rFonts w:eastAsiaTheme="minorEastAsia"/>
                <w:lang w:eastAsia="zh-CN"/>
              </w:rPr>
              <w:t>2</w:t>
            </w:r>
            <w:r w:rsidRPr="00EF1F81">
              <w:rPr>
                <w:rFonts w:eastAsiaTheme="minorEastAsia"/>
                <w:lang w:eastAsia="zh-CN"/>
              </w:rPr>
              <w:t>00000 samples</w:t>
            </w:r>
            <w:r>
              <w:rPr>
                <w:rFonts w:eastAsiaTheme="minorEastAsia"/>
                <w:lang w:eastAsia="zh-CN"/>
              </w:rPr>
              <w:t>.</w:t>
            </w:r>
          </w:p>
        </w:tc>
      </w:tr>
      <w:tr w:rsidR="00DC420D" w14:paraId="28FE6E97" w14:textId="77777777" w:rsidTr="00FD68D5">
        <w:trPr>
          <w:trHeight w:val="248"/>
          <w:jc w:val="center"/>
        </w:trPr>
        <w:tc>
          <w:tcPr>
            <w:tcW w:w="2547" w:type="dxa"/>
            <w:vAlign w:val="center"/>
          </w:tcPr>
          <w:p w14:paraId="71774C2A" w14:textId="77777777" w:rsidR="00DC420D" w:rsidRDefault="00DC420D" w:rsidP="00FD68D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08B1D329" w14:textId="77777777" w:rsidR="00DC420D" w:rsidRDefault="00DC420D" w:rsidP="00FD68D5">
            <w:pPr>
              <w:jc w:val="center"/>
              <w:rPr>
                <w:rFonts w:eastAsiaTheme="minorEastAsia"/>
                <w:lang w:eastAsia="zh-CN"/>
              </w:rPr>
            </w:pPr>
            <w:r w:rsidRPr="00973A61">
              <w:rPr>
                <w:rFonts w:eastAsiaTheme="minorEastAsia"/>
                <w:lang w:eastAsia="zh-CN"/>
              </w:rPr>
              <w:t>3.45GHz</w:t>
            </w:r>
          </w:p>
        </w:tc>
      </w:tr>
      <w:tr w:rsidR="00DC420D" w14:paraId="032EC30A" w14:textId="77777777" w:rsidTr="00FD68D5">
        <w:trPr>
          <w:trHeight w:val="254"/>
          <w:jc w:val="center"/>
        </w:trPr>
        <w:tc>
          <w:tcPr>
            <w:tcW w:w="2547" w:type="dxa"/>
            <w:vAlign w:val="center"/>
          </w:tcPr>
          <w:p w14:paraId="43E54E27" w14:textId="77777777" w:rsidR="00DC420D" w:rsidRDefault="00DC420D" w:rsidP="00FD68D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EF409F4" w14:textId="77777777" w:rsidR="00DC420D" w:rsidRDefault="00DC420D" w:rsidP="00FD68D5">
            <w:pPr>
              <w:jc w:val="center"/>
              <w:rPr>
                <w:rFonts w:eastAsiaTheme="minorEastAsia"/>
                <w:lang w:eastAsia="zh-CN"/>
              </w:rPr>
            </w:pPr>
            <w:r w:rsidRPr="00973A61">
              <w:rPr>
                <w:rFonts w:eastAsiaTheme="minorEastAsia"/>
                <w:lang w:eastAsia="zh-CN"/>
              </w:rPr>
              <w:t>30KHz</w:t>
            </w:r>
          </w:p>
        </w:tc>
      </w:tr>
      <w:tr w:rsidR="00DC420D" w14:paraId="225D9CEE" w14:textId="77777777" w:rsidTr="00FD68D5">
        <w:trPr>
          <w:trHeight w:val="248"/>
          <w:jc w:val="center"/>
        </w:trPr>
        <w:tc>
          <w:tcPr>
            <w:tcW w:w="2547" w:type="dxa"/>
            <w:vAlign w:val="center"/>
          </w:tcPr>
          <w:p w14:paraId="33FD119A" w14:textId="77777777" w:rsidR="00DC420D" w:rsidRDefault="00DC420D" w:rsidP="00FD68D5">
            <w:pPr>
              <w:jc w:val="center"/>
              <w:rPr>
                <w:rFonts w:eastAsiaTheme="minorEastAsia"/>
                <w:lang w:eastAsia="zh-CN"/>
              </w:rPr>
            </w:pPr>
            <w:r>
              <w:rPr>
                <w:rFonts w:eastAsiaTheme="minorEastAsia"/>
                <w:lang w:eastAsia="zh-CN"/>
              </w:rPr>
              <w:t>Frequency resources</w:t>
            </w:r>
          </w:p>
        </w:tc>
        <w:tc>
          <w:tcPr>
            <w:tcW w:w="3623" w:type="dxa"/>
            <w:vAlign w:val="center"/>
          </w:tcPr>
          <w:p w14:paraId="0E9918EB" w14:textId="77777777" w:rsidR="00DC420D" w:rsidRDefault="00DC420D" w:rsidP="00FD68D5">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DC420D" w14:paraId="098931F9" w14:textId="77777777" w:rsidTr="00FD68D5">
        <w:trPr>
          <w:trHeight w:val="248"/>
          <w:jc w:val="center"/>
        </w:trPr>
        <w:tc>
          <w:tcPr>
            <w:tcW w:w="2547" w:type="dxa"/>
            <w:vAlign w:val="center"/>
          </w:tcPr>
          <w:p w14:paraId="7C5A1AB8" w14:textId="77777777" w:rsidR="00DC420D" w:rsidRDefault="00DC420D" w:rsidP="00FD68D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27BFF0E4" w14:textId="77777777" w:rsidR="00DC420D" w:rsidRDefault="00DC420D" w:rsidP="00FD68D5">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DC420D" w14:paraId="2D3693B7" w14:textId="77777777" w:rsidTr="00FD68D5">
        <w:trPr>
          <w:trHeight w:val="248"/>
          <w:jc w:val="center"/>
        </w:trPr>
        <w:tc>
          <w:tcPr>
            <w:tcW w:w="2547" w:type="dxa"/>
            <w:vAlign w:val="center"/>
          </w:tcPr>
          <w:p w14:paraId="6F4EDA72" w14:textId="77777777" w:rsidR="00DC420D" w:rsidRDefault="00DC420D" w:rsidP="00FD68D5">
            <w:pPr>
              <w:jc w:val="center"/>
              <w:rPr>
                <w:rFonts w:eastAsiaTheme="minorEastAsia"/>
                <w:lang w:eastAsia="zh-CN"/>
              </w:rPr>
            </w:pPr>
            <w:r>
              <w:rPr>
                <w:rFonts w:eastAsiaTheme="minorEastAsia"/>
                <w:lang w:eastAsia="zh-CN"/>
              </w:rPr>
              <w:t>gNB antenna</w:t>
            </w:r>
          </w:p>
        </w:tc>
        <w:tc>
          <w:tcPr>
            <w:tcW w:w="3623" w:type="dxa"/>
            <w:vAlign w:val="center"/>
          </w:tcPr>
          <w:p w14:paraId="3F1F4212" w14:textId="77777777" w:rsidR="00DC420D" w:rsidRDefault="00DC420D" w:rsidP="00FD68D5">
            <w:pPr>
              <w:jc w:val="center"/>
              <w:rPr>
                <w:rFonts w:eastAsiaTheme="minorEastAsia"/>
                <w:lang w:eastAsia="zh-CN"/>
              </w:rPr>
            </w:pPr>
            <w:r>
              <w:rPr>
                <w:rFonts w:eastAsiaTheme="minorEastAsia"/>
                <w:lang w:eastAsia="zh-CN"/>
              </w:rPr>
              <w:t>8 antenna ports</w:t>
            </w:r>
          </w:p>
        </w:tc>
      </w:tr>
      <w:tr w:rsidR="00DC420D" w14:paraId="6A3C6796" w14:textId="77777777" w:rsidTr="00FD68D5">
        <w:trPr>
          <w:trHeight w:val="254"/>
          <w:jc w:val="center"/>
        </w:trPr>
        <w:tc>
          <w:tcPr>
            <w:tcW w:w="2547" w:type="dxa"/>
            <w:vAlign w:val="center"/>
          </w:tcPr>
          <w:p w14:paraId="21CDB1E4" w14:textId="77777777" w:rsidR="00DC420D" w:rsidRDefault="00DC420D" w:rsidP="00FD68D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6B2E4C92" w14:textId="77777777" w:rsidR="00DC420D" w:rsidRDefault="00DC420D" w:rsidP="00FD68D5">
            <w:pPr>
              <w:jc w:val="center"/>
              <w:rPr>
                <w:rFonts w:eastAsiaTheme="minorEastAsia"/>
                <w:lang w:eastAsia="zh-CN"/>
              </w:rPr>
            </w:pPr>
            <w:r>
              <w:rPr>
                <w:rFonts w:eastAsiaTheme="minorEastAsia"/>
                <w:lang w:eastAsia="zh-CN"/>
              </w:rPr>
              <w:t>4 antenna ports</w:t>
            </w:r>
          </w:p>
        </w:tc>
      </w:tr>
      <w:tr w:rsidR="00DC420D" w14:paraId="70B466FE" w14:textId="77777777" w:rsidTr="00FD68D5">
        <w:trPr>
          <w:trHeight w:val="248"/>
          <w:jc w:val="center"/>
        </w:trPr>
        <w:tc>
          <w:tcPr>
            <w:tcW w:w="2547" w:type="dxa"/>
            <w:vAlign w:val="center"/>
          </w:tcPr>
          <w:p w14:paraId="2A5ECAB9" w14:textId="77777777" w:rsidR="00DC420D" w:rsidRDefault="00DC420D" w:rsidP="00FD68D5">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1193DDE5" w14:textId="77777777" w:rsidR="00DC420D" w:rsidRDefault="00DC420D" w:rsidP="00FD68D5">
            <w:pPr>
              <w:jc w:val="center"/>
              <w:rPr>
                <w:rFonts w:eastAsiaTheme="minorEastAsia"/>
                <w:lang w:eastAsia="zh-CN"/>
              </w:rPr>
            </w:pPr>
            <w:r>
              <w:rPr>
                <w:rFonts w:eastAsiaTheme="minorEastAsia"/>
                <w:lang w:eastAsia="zh-CN"/>
              </w:rPr>
              <w:t xml:space="preserve">About </w:t>
            </w:r>
            <w:r w:rsidRPr="00973A61">
              <w:rPr>
                <w:rFonts w:eastAsiaTheme="minorEastAsia"/>
                <w:lang w:eastAsia="zh-CN"/>
              </w:rPr>
              <w:t>1</w:t>
            </w:r>
            <w:r>
              <w:rPr>
                <w:rFonts w:eastAsiaTheme="minorEastAsia"/>
                <w:lang w:eastAsia="zh-CN"/>
              </w:rPr>
              <w:t>5</w:t>
            </w:r>
            <w:r w:rsidRPr="00973A61">
              <w:rPr>
                <w:rFonts w:eastAsiaTheme="minorEastAsia"/>
                <w:lang w:eastAsia="zh-CN"/>
              </w:rPr>
              <w:t>0bits payload</w:t>
            </w:r>
          </w:p>
        </w:tc>
      </w:tr>
    </w:tbl>
    <w:p w14:paraId="53DFFF14" w14:textId="77777777" w:rsidR="00DC420D" w:rsidRDefault="00DC420D" w:rsidP="00DC420D">
      <w:pPr>
        <w:rPr>
          <w:rFonts w:eastAsiaTheme="minorEastAsia"/>
          <w:lang w:eastAsia="zh-CN"/>
        </w:rPr>
      </w:pPr>
    </w:p>
    <w:p w14:paraId="5349962E" w14:textId="77777777" w:rsidR="00DC420D" w:rsidRPr="00CD4E29" w:rsidRDefault="00DC420D" w:rsidP="00DC420D">
      <w:pPr>
        <w:rPr>
          <w:rFonts w:eastAsiaTheme="minorEastAsia"/>
          <w:lang w:eastAsia="zh-CN"/>
        </w:rPr>
      </w:pPr>
      <w:r>
        <w:rPr>
          <w:rFonts w:eastAsiaTheme="minorEastAsia"/>
          <w:lang w:eastAsia="zh-CN"/>
        </w:rPr>
        <w:t xml:space="preserve">There are 4 data collecting areas. Area A is </w:t>
      </w:r>
      <w:r>
        <w:t>flat ground in front of</w:t>
      </w:r>
      <w:r w:rsidRPr="00141A00">
        <w:t xml:space="preserve"> </w:t>
      </w:r>
      <w:r>
        <w:t>a</w:t>
      </w:r>
      <w:r w:rsidRPr="00141A00">
        <w:t xml:space="preserve"> building</w:t>
      </w:r>
      <w:r>
        <w:t xml:space="preserve">. 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49133C7A" w14:textId="77777777" w:rsidR="00DC420D" w:rsidRDefault="00DC420D" w:rsidP="00DC420D">
      <w:pPr>
        <w:jc w:val="center"/>
        <w:rPr>
          <w:rFonts w:eastAsiaTheme="minorEastAsia"/>
        </w:rPr>
      </w:pPr>
      <w:r>
        <w:rPr>
          <w:rFonts w:eastAsiaTheme="minorEastAsia"/>
          <w:noProof/>
        </w:rPr>
        <w:lastRenderedPageBreak/>
        <w:drawing>
          <wp:inline distT="0" distB="0" distL="0" distR="0" wp14:anchorId="74593587" wp14:editId="1D67629F">
            <wp:extent cx="3321100" cy="3272168"/>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28944" cy="3279897"/>
                    </a:xfrm>
                    <a:prstGeom prst="rect">
                      <a:avLst/>
                    </a:prstGeom>
                    <a:noFill/>
                  </pic:spPr>
                </pic:pic>
              </a:graphicData>
            </a:graphic>
          </wp:inline>
        </w:drawing>
      </w:r>
    </w:p>
    <w:p w14:paraId="5115AABE" w14:textId="77777777" w:rsidR="002A7420" w:rsidRDefault="002A7420" w:rsidP="00DC420D">
      <w:pPr>
        <w:jc w:val="center"/>
        <w:rPr>
          <w:rFonts w:eastAsiaTheme="minorEastAsia"/>
          <w:lang w:eastAsia="zh-CN"/>
        </w:rPr>
      </w:pPr>
    </w:p>
    <w:p w14:paraId="0203DF07" w14:textId="00D045E2" w:rsidR="00DC420D" w:rsidRDefault="00DC420D" w:rsidP="002A7420">
      <w:pPr>
        <w:pStyle w:val="figure"/>
        <w:rPr>
          <w:rFonts w:eastAsiaTheme="minorEastAsia"/>
          <w:lang w:eastAsia="zh-CN"/>
        </w:rPr>
      </w:pPr>
      <w:r w:rsidRPr="00B326A0">
        <w:rPr>
          <w:rFonts w:eastAsiaTheme="minorEastAsia"/>
          <w:lang w:eastAsia="zh-CN"/>
        </w:rPr>
        <w:t xml:space="preserve">The </w:t>
      </w:r>
      <w:r>
        <w:rPr>
          <w:rFonts w:eastAsiaTheme="minorEastAsia"/>
          <w:lang w:eastAsia="zh-CN"/>
        </w:rPr>
        <w:t>map of data collecting areas.</w:t>
      </w:r>
    </w:p>
    <w:p w14:paraId="698FC6B0" w14:textId="1C882D9A" w:rsidR="00DC420D" w:rsidRPr="004236C8" w:rsidRDefault="00DC420D" w:rsidP="00DC420D">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00FD68D5">
        <w:rPr>
          <w:rFonts w:eastAsiaTheme="minorEastAsia"/>
          <w:lang w:eastAsia="zh-CN"/>
        </w:rPr>
        <w:t>T</w:t>
      </w:r>
      <w:r w:rsidRPr="004236C8">
        <w:rPr>
          <w:rFonts w:eastAsiaTheme="minorEastAsia"/>
          <w:lang w:eastAsia="zh-CN"/>
        </w:rPr>
        <w:t>he AI/ML models are trained by the data in each area separately, and multiple AI/ML models are used. In Ta</w:t>
      </w:r>
      <w:r w:rsidRPr="00A24F7E">
        <w:rPr>
          <w:rFonts w:eastAsiaTheme="minorEastAsia"/>
          <w:lang w:eastAsia="zh-CN"/>
        </w:rPr>
        <w:t xml:space="preserve">ble </w:t>
      </w:r>
      <w:r w:rsidR="00A24F7E" w:rsidRPr="00A24F7E">
        <w:rPr>
          <w:rFonts w:eastAsiaTheme="minorEastAsia"/>
          <w:lang w:eastAsia="zh-CN"/>
        </w:rPr>
        <w:t>below</w:t>
      </w:r>
      <w:r w:rsidRPr="00A24F7E">
        <w:rPr>
          <w:rFonts w:eastAsiaTheme="minorEastAsia"/>
          <w:lang w:eastAsia="zh-CN"/>
        </w:rPr>
        <w:t xml:space="preserve"> on</w:t>
      </w:r>
      <w:r w:rsidRPr="004236C8">
        <w:rPr>
          <w:rFonts w:eastAsiaTheme="minorEastAsia"/>
          <w:lang w:eastAsia="zh-CN"/>
        </w:rPr>
        <w:t xml:space="preserve">ly one hidden layer full-connected encoder is used and it is trained by the data of all </w:t>
      </w:r>
      <w:r>
        <w:rPr>
          <w:rFonts w:eastAsiaTheme="minorEastAsia"/>
          <w:lang w:eastAsia="zh-CN"/>
        </w:rPr>
        <w:t>4</w:t>
      </w:r>
      <w:r w:rsidRPr="004236C8">
        <w:rPr>
          <w:rFonts w:eastAsiaTheme="minorEastAsia"/>
          <w:lang w:eastAsia="zh-CN"/>
        </w:rPr>
        <w:t xml:space="preserve"> areas. </w:t>
      </w:r>
    </w:p>
    <w:p w14:paraId="4BC64227" w14:textId="77777777" w:rsidR="00DC420D" w:rsidRPr="004236C8" w:rsidRDefault="00DC420D" w:rsidP="00DC420D">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hidden layer full-connected (FC)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hidden layer FC encoder, but the performance gain is small in Area </w:t>
      </w:r>
      <w:r>
        <w:rPr>
          <w:rFonts w:eastAsiaTheme="minorEastAsia"/>
          <w:lang w:eastAsia="zh-CN"/>
        </w:rPr>
        <w:t>A</w:t>
      </w:r>
      <w:r w:rsidRPr="004236C8">
        <w:rPr>
          <w:rFonts w:eastAsiaTheme="minorEastAsia"/>
          <w:lang w:eastAsia="zh-CN"/>
        </w:rPr>
        <w:t xml:space="preserve"> and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0FE4B873" w14:textId="6D34F01A" w:rsidR="00DC420D" w:rsidRDefault="00DC420D" w:rsidP="00A24F7E">
      <w:pPr>
        <w:pStyle w:val="table"/>
      </w:pPr>
      <w:r w:rsidRPr="004236C8">
        <w:t>The SGCS results of multiple AI/ML models trained by the data in each area separately.</w:t>
      </w:r>
    </w:p>
    <w:tbl>
      <w:tblPr>
        <w:tblStyle w:val="aa"/>
        <w:tblW w:w="8262" w:type="dxa"/>
        <w:jc w:val="center"/>
        <w:tblLook w:val="0420" w:firstRow="1" w:lastRow="0" w:firstColumn="0" w:lastColumn="0" w:noHBand="0" w:noVBand="1"/>
      </w:tblPr>
      <w:tblGrid>
        <w:gridCol w:w="1737"/>
        <w:gridCol w:w="2175"/>
        <w:gridCol w:w="2175"/>
        <w:gridCol w:w="2175"/>
      </w:tblGrid>
      <w:tr w:rsidR="00DC420D" w:rsidRPr="00DC2CA2" w14:paraId="600C0D53" w14:textId="77777777" w:rsidTr="00FD68D5">
        <w:trPr>
          <w:trHeight w:val="679"/>
          <w:jc w:val="center"/>
        </w:trPr>
        <w:tc>
          <w:tcPr>
            <w:tcW w:w="1737" w:type="dxa"/>
            <w:hideMark/>
          </w:tcPr>
          <w:p w14:paraId="5484C4EE" w14:textId="77777777" w:rsidR="00DC420D" w:rsidRPr="00C4770C" w:rsidRDefault="00DC420D" w:rsidP="00FD68D5">
            <w:pPr>
              <w:rPr>
                <w:rFonts w:eastAsiaTheme="minorEastAsia"/>
              </w:rPr>
            </w:pPr>
          </w:p>
        </w:tc>
        <w:tc>
          <w:tcPr>
            <w:tcW w:w="2175" w:type="dxa"/>
            <w:hideMark/>
          </w:tcPr>
          <w:p w14:paraId="0483BE4C" w14:textId="77777777" w:rsidR="00DC420D" w:rsidRPr="00C4770C" w:rsidRDefault="00DC420D" w:rsidP="00FD68D5">
            <w:pPr>
              <w:rPr>
                <w:rFonts w:eastAsiaTheme="minorEastAsia"/>
              </w:rPr>
            </w:pPr>
            <w:r w:rsidRPr="00C4770C">
              <w:rPr>
                <w:rFonts w:eastAsiaTheme="minorEastAsia"/>
                <w:bCs/>
              </w:rPr>
              <w:t>AI with an area specific model (</w:t>
            </w:r>
            <w:proofErr w:type="gramStart"/>
            <w:r w:rsidRPr="00C4770C">
              <w:rPr>
                <w:rFonts w:eastAsiaTheme="minorEastAsia"/>
                <w:bCs/>
              </w:rPr>
              <w:t>One layer</w:t>
            </w:r>
            <w:proofErr w:type="gramEnd"/>
            <w:r w:rsidRPr="00C4770C">
              <w:rPr>
                <w:rFonts w:eastAsiaTheme="minorEastAsia"/>
                <w:bCs/>
              </w:rPr>
              <w:t xml:space="preserve"> MLP encoder) ~67kB</w:t>
            </w:r>
          </w:p>
        </w:tc>
        <w:tc>
          <w:tcPr>
            <w:tcW w:w="2175" w:type="dxa"/>
            <w:hideMark/>
          </w:tcPr>
          <w:p w14:paraId="4D28294C" w14:textId="77777777" w:rsidR="00DC420D" w:rsidRPr="00C4770C" w:rsidRDefault="00DC420D" w:rsidP="00FD68D5">
            <w:pPr>
              <w:rPr>
                <w:rFonts w:eastAsiaTheme="minorEastAsia"/>
              </w:rPr>
            </w:pPr>
            <w:r w:rsidRPr="00C4770C">
              <w:rPr>
                <w:rFonts w:eastAsiaTheme="minorEastAsia"/>
                <w:bCs/>
              </w:rPr>
              <w:t>AI with an area specific model (small CNN encoder) ~250kB</w:t>
            </w:r>
          </w:p>
        </w:tc>
        <w:tc>
          <w:tcPr>
            <w:tcW w:w="2175" w:type="dxa"/>
            <w:hideMark/>
          </w:tcPr>
          <w:p w14:paraId="18C53196" w14:textId="77777777" w:rsidR="00DC420D" w:rsidRPr="00C4770C" w:rsidRDefault="00DC420D" w:rsidP="00FD68D5">
            <w:pPr>
              <w:rPr>
                <w:rFonts w:eastAsiaTheme="minorEastAsia"/>
              </w:rPr>
            </w:pPr>
            <w:r w:rsidRPr="00C4770C">
              <w:rPr>
                <w:rFonts w:eastAsiaTheme="minorEastAsia"/>
                <w:bCs/>
              </w:rPr>
              <w:t>AI with an area specific model (Transformer encoder) ~3.6MB</w:t>
            </w:r>
          </w:p>
        </w:tc>
      </w:tr>
      <w:tr w:rsidR="00DC420D" w:rsidRPr="00DC2CA2" w14:paraId="6B2F74AD" w14:textId="77777777" w:rsidTr="00FD68D5">
        <w:trPr>
          <w:trHeight w:val="218"/>
          <w:jc w:val="center"/>
        </w:trPr>
        <w:tc>
          <w:tcPr>
            <w:tcW w:w="1737" w:type="dxa"/>
            <w:hideMark/>
          </w:tcPr>
          <w:p w14:paraId="49680E15" w14:textId="77777777" w:rsidR="00DC420D" w:rsidRPr="00C4770C" w:rsidRDefault="00DC420D" w:rsidP="00FD68D5">
            <w:pPr>
              <w:rPr>
                <w:rFonts w:eastAsiaTheme="minorEastAsia"/>
              </w:rPr>
            </w:pPr>
            <w:r w:rsidRPr="00C4770C">
              <w:rPr>
                <w:rFonts w:eastAsiaTheme="minorEastAsia"/>
                <w:bCs/>
              </w:rPr>
              <w:t xml:space="preserve">Area </w:t>
            </w:r>
            <w:r>
              <w:rPr>
                <w:rFonts w:eastAsiaTheme="minorEastAsia"/>
                <w:bCs/>
              </w:rPr>
              <w:t>A</w:t>
            </w:r>
          </w:p>
        </w:tc>
        <w:tc>
          <w:tcPr>
            <w:tcW w:w="2175" w:type="dxa"/>
            <w:hideMark/>
          </w:tcPr>
          <w:p w14:paraId="37F108CE" w14:textId="77777777" w:rsidR="00DC420D" w:rsidRPr="00C4770C" w:rsidRDefault="00DC420D" w:rsidP="00FD68D5">
            <w:pPr>
              <w:jc w:val="center"/>
              <w:rPr>
                <w:rFonts w:eastAsiaTheme="minorEastAsia"/>
              </w:rPr>
            </w:pPr>
            <w:r w:rsidRPr="00B921EC">
              <w:t>0.936</w:t>
            </w:r>
          </w:p>
        </w:tc>
        <w:tc>
          <w:tcPr>
            <w:tcW w:w="2175" w:type="dxa"/>
          </w:tcPr>
          <w:p w14:paraId="34EBA41F" w14:textId="77777777" w:rsidR="00DC420D" w:rsidRPr="00C4770C" w:rsidRDefault="00DC420D" w:rsidP="00FD68D5">
            <w:pPr>
              <w:jc w:val="center"/>
              <w:rPr>
                <w:rFonts w:eastAsiaTheme="minorEastAsia"/>
              </w:rPr>
            </w:pPr>
            <w:r w:rsidRPr="00B921EC">
              <w:t>0.9457</w:t>
            </w:r>
          </w:p>
        </w:tc>
        <w:tc>
          <w:tcPr>
            <w:tcW w:w="2175" w:type="dxa"/>
            <w:hideMark/>
          </w:tcPr>
          <w:p w14:paraId="4F041892" w14:textId="77777777" w:rsidR="00DC420D" w:rsidRPr="00C4770C" w:rsidRDefault="00DC420D" w:rsidP="00FD68D5">
            <w:pPr>
              <w:jc w:val="center"/>
              <w:rPr>
                <w:rFonts w:eastAsiaTheme="minorEastAsia"/>
              </w:rPr>
            </w:pPr>
            <w:r w:rsidRPr="00B921EC">
              <w:t>0.955</w:t>
            </w:r>
          </w:p>
        </w:tc>
      </w:tr>
      <w:tr w:rsidR="00DC420D" w:rsidRPr="00DC2CA2" w14:paraId="76C93134" w14:textId="77777777" w:rsidTr="00FD68D5">
        <w:trPr>
          <w:trHeight w:val="218"/>
          <w:jc w:val="center"/>
        </w:trPr>
        <w:tc>
          <w:tcPr>
            <w:tcW w:w="1737" w:type="dxa"/>
            <w:hideMark/>
          </w:tcPr>
          <w:p w14:paraId="169BF04F" w14:textId="77777777" w:rsidR="00DC420D" w:rsidRPr="00C4770C" w:rsidRDefault="00DC420D" w:rsidP="00FD68D5">
            <w:pPr>
              <w:rPr>
                <w:rFonts w:eastAsiaTheme="minorEastAsia"/>
              </w:rPr>
            </w:pPr>
            <w:r w:rsidRPr="00C4770C">
              <w:rPr>
                <w:rFonts w:eastAsiaTheme="minorEastAsia"/>
                <w:bCs/>
              </w:rPr>
              <w:t xml:space="preserve">Area </w:t>
            </w:r>
            <w:r>
              <w:rPr>
                <w:rFonts w:eastAsiaTheme="minorEastAsia"/>
                <w:bCs/>
              </w:rPr>
              <w:t>B</w:t>
            </w:r>
          </w:p>
        </w:tc>
        <w:tc>
          <w:tcPr>
            <w:tcW w:w="2175" w:type="dxa"/>
            <w:hideMark/>
          </w:tcPr>
          <w:p w14:paraId="775ECA0F" w14:textId="77777777" w:rsidR="00DC420D" w:rsidRPr="00C4770C" w:rsidRDefault="00DC420D" w:rsidP="00FD68D5">
            <w:pPr>
              <w:jc w:val="center"/>
              <w:rPr>
                <w:rFonts w:eastAsiaTheme="minorEastAsia"/>
              </w:rPr>
            </w:pPr>
            <w:r w:rsidRPr="00B921EC">
              <w:t>0.9105</w:t>
            </w:r>
          </w:p>
        </w:tc>
        <w:tc>
          <w:tcPr>
            <w:tcW w:w="2175" w:type="dxa"/>
          </w:tcPr>
          <w:p w14:paraId="0A7A869B" w14:textId="77777777" w:rsidR="00DC420D" w:rsidRPr="00C4770C" w:rsidRDefault="00DC420D" w:rsidP="00FD68D5">
            <w:pPr>
              <w:jc w:val="center"/>
              <w:rPr>
                <w:rFonts w:eastAsiaTheme="minorEastAsia"/>
              </w:rPr>
            </w:pPr>
            <w:r w:rsidRPr="00B921EC">
              <w:t>0.9218</w:t>
            </w:r>
          </w:p>
        </w:tc>
        <w:tc>
          <w:tcPr>
            <w:tcW w:w="2175" w:type="dxa"/>
            <w:hideMark/>
          </w:tcPr>
          <w:p w14:paraId="198AA42E" w14:textId="77777777" w:rsidR="00DC420D" w:rsidRPr="00C4770C" w:rsidRDefault="00DC420D" w:rsidP="00FD68D5">
            <w:pPr>
              <w:jc w:val="center"/>
              <w:rPr>
                <w:rFonts w:eastAsiaTheme="minorEastAsia"/>
              </w:rPr>
            </w:pPr>
            <w:r w:rsidRPr="00C4770C">
              <w:rPr>
                <w:rFonts w:eastAsiaTheme="minorEastAsia"/>
              </w:rPr>
              <w:t>0.</w:t>
            </w:r>
            <w:r w:rsidRPr="00B921EC">
              <w:t>9336</w:t>
            </w:r>
          </w:p>
        </w:tc>
      </w:tr>
      <w:tr w:rsidR="00DC420D" w:rsidRPr="00DC2CA2" w14:paraId="40BCF060" w14:textId="77777777" w:rsidTr="00FD68D5">
        <w:trPr>
          <w:trHeight w:val="218"/>
          <w:jc w:val="center"/>
        </w:trPr>
        <w:tc>
          <w:tcPr>
            <w:tcW w:w="1737" w:type="dxa"/>
            <w:hideMark/>
          </w:tcPr>
          <w:p w14:paraId="1F719672" w14:textId="77777777" w:rsidR="00DC420D" w:rsidRPr="00C4770C" w:rsidRDefault="00DC420D" w:rsidP="00FD68D5">
            <w:pPr>
              <w:rPr>
                <w:rFonts w:eastAsiaTheme="minorEastAsia"/>
              </w:rPr>
            </w:pPr>
            <w:r w:rsidRPr="00C4770C">
              <w:rPr>
                <w:rFonts w:eastAsiaTheme="minorEastAsia"/>
                <w:bCs/>
              </w:rPr>
              <w:t xml:space="preserve">Area </w:t>
            </w:r>
            <w:r>
              <w:rPr>
                <w:rFonts w:eastAsiaTheme="minorEastAsia"/>
                <w:bCs/>
              </w:rPr>
              <w:t>C</w:t>
            </w:r>
          </w:p>
        </w:tc>
        <w:tc>
          <w:tcPr>
            <w:tcW w:w="2175" w:type="dxa"/>
            <w:hideMark/>
          </w:tcPr>
          <w:p w14:paraId="63A5654F" w14:textId="77777777" w:rsidR="00DC420D" w:rsidRPr="00C4770C" w:rsidRDefault="00DC420D" w:rsidP="00FD68D5">
            <w:pPr>
              <w:jc w:val="center"/>
              <w:rPr>
                <w:rFonts w:eastAsiaTheme="minorEastAsia"/>
              </w:rPr>
            </w:pPr>
            <w:r w:rsidRPr="00B921EC">
              <w:t>0.936</w:t>
            </w:r>
          </w:p>
        </w:tc>
        <w:tc>
          <w:tcPr>
            <w:tcW w:w="2175" w:type="dxa"/>
          </w:tcPr>
          <w:p w14:paraId="5B2C75FE" w14:textId="77777777" w:rsidR="00DC420D" w:rsidRPr="00C4770C" w:rsidRDefault="00DC420D" w:rsidP="00FD68D5">
            <w:pPr>
              <w:jc w:val="center"/>
              <w:rPr>
                <w:rFonts w:eastAsiaTheme="minorEastAsia"/>
              </w:rPr>
            </w:pPr>
            <w:r w:rsidRPr="00B921EC">
              <w:t>0.9457</w:t>
            </w:r>
          </w:p>
        </w:tc>
        <w:tc>
          <w:tcPr>
            <w:tcW w:w="2175" w:type="dxa"/>
            <w:hideMark/>
          </w:tcPr>
          <w:p w14:paraId="53B7797F" w14:textId="77777777" w:rsidR="00DC420D" w:rsidRPr="00C4770C" w:rsidRDefault="00DC420D" w:rsidP="00FD68D5">
            <w:pPr>
              <w:jc w:val="center"/>
              <w:rPr>
                <w:rFonts w:eastAsiaTheme="minorEastAsia"/>
              </w:rPr>
            </w:pPr>
            <w:r w:rsidRPr="00C4770C">
              <w:rPr>
                <w:rFonts w:eastAsiaTheme="minorEastAsia"/>
              </w:rPr>
              <w:t>0.</w:t>
            </w:r>
            <w:r w:rsidRPr="00B921EC">
              <w:t>955</w:t>
            </w:r>
          </w:p>
        </w:tc>
      </w:tr>
      <w:tr w:rsidR="00DC420D" w:rsidRPr="00DC2CA2" w14:paraId="71652BBB" w14:textId="77777777" w:rsidTr="00FD68D5">
        <w:trPr>
          <w:trHeight w:val="218"/>
          <w:jc w:val="center"/>
        </w:trPr>
        <w:tc>
          <w:tcPr>
            <w:tcW w:w="1737" w:type="dxa"/>
            <w:hideMark/>
          </w:tcPr>
          <w:p w14:paraId="2B5E7AA7" w14:textId="77777777" w:rsidR="00DC420D" w:rsidRPr="00E739B9" w:rsidRDefault="00DC420D" w:rsidP="00FD68D5">
            <w:pPr>
              <w:rPr>
                <w:rFonts w:eastAsiaTheme="minorEastAsia"/>
              </w:rPr>
            </w:pPr>
            <w:r w:rsidRPr="00E739B9">
              <w:rPr>
                <w:rFonts w:eastAsiaTheme="minorEastAsia"/>
                <w:bCs/>
              </w:rPr>
              <w:t>Area D-5</w:t>
            </w:r>
            <w:r w:rsidRPr="00225AE5">
              <w:rPr>
                <w:rFonts w:eastAsiaTheme="minorEastAsia"/>
                <w:bCs/>
                <w:vertAlign w:val="superscript"/>
              </w:rPr>
              <w:t>th</w:t>
            </w:r>
            <w:r w:rsidRPr="00E739B9">
              <w:rPr>
                <w:rFonts w:eastAsiaTheme="minorEastAsia"/>
                <w:bCs/>
              </w:rPr>
              <w:t xml:space="preserve"> floor</w:t>
            </w:r>
          </w:p>
        </w:tc>
        <w:tc>
          <w:tcPr>
            <w:tcW w:w="2175" w:type="dxa"/>
            <w:hideMark/>
          </w:tcPr>
          <w:p w14:paraId="62942219" w14:textId="77777777" w:rsidR="00DC420D" w:rsidRPr="00C4770C" w:rsidRDefault="00DC420D" w:rsidP="00FD68D5">
            <w:pPr>
              <w:jc w:val="center"/>
              <w:rPr>
                <w:rFonts w:eastAsiaTheme="minorEastAsia"/>
              </w:rPr>
            </w:pPr>
            <w:r w:rsidRPr="008E687E">
              <w:t>0.7977</w:t>
            </w:r>
          </w:p>
        </w:tc>
        <w:tc>
          <w:tcPr>
            <w:tcW w:w="2175" w:type="dxa"/>
          </w:tcPr>
          <w:p w14:paraId="67ECF338" w14:textId="77777777" w:rsidR="00DC420D" w:rsidRPr="00C4770C" w:rsidRDefault="00DC420D" w:rsidP="00FD68D5">
            <w:pPr>
              <w:jc w:val="center"/>
              <w:rPr>
                <w:rFonts w:eastAsiaTheme="minorEastAsia"/>
              </w:rPr>
            </w:pPr>
            <w:r w:rsidRPr="008E687E">
              <w:t>0.7955</w:t>
            </w:r>
          </w:p>
        </w:tc>
        <w:tc>
          <w:tcPr>
            <w:tcW w:w="2175" w:type="dxa"/>
            <w:hideMark/>
          </w:tcPr>
          <w:p w14:paraId="083B98E5" w14:textId="77777777" w:rsidR="00DC420D" w:rsidRPr="00C4770C" w:rsidRDefault="00DC420D" w:rsidP="00FD68D5">
            <w:pPr>
              <w:jc w:val="center"/>
              <w:rPr>
                <w:rFonts w:eastAsiaTheme="minorEastAsia"/>
              </w:rPr>
            </w:pPr>
            <w:r w:rsidRPr="00C4770C">
              <w:rPr>
                <w:rFonts w:eastAsiaTheme="minorEastAsia"/>
              </w:rPr>
              <w:t>0.</w:t>
            </w:r>
            <w:r w:rsidRPr="008E687E">
              <w:t>8157</w:t>
            </w:r>
          </w:p>
        </w:tc>
      </w:tr>
      <w:tr w:rsidR="00DC420D" w:rsidRPr="00DC2CA2" w14:paraId="6D95A275" w14:textId="77777777" w:rsidTr="00FD68D5">
        <w:trPr>
          <w:trHeight w:val="218"/>
          <w:jc w:val="center"/>
        </w:trPr>
        <w:tc>
          <w:tcPr>
            <w:tcW w:w="1737" w:type="dxa"/>
          </w:tcPr>
          <w:p w14:paraId="514B9B05" w14:textId="77777777" w:rsidR="00DC420D" w:rsidRPr="00C4770C" w:rsidRDefault="00DC420D" w:rsidP="00FD68D5">
            <w:pPr>
              <w:rPr>
                <w:rFonts w:eastAsiaTheme="minorEastAsia"/>
                <w:bCs/>
              </w:rPr>
            </w:pPr>
            <w:r w:rsidRPr="00EA7267">
              <w:rPr>
                <w:rFonts w:eastAsiaTheme="minorEastAsia"/>
                <w:bCs/>
              </w:rPr>
              <w:t>Area D-</w:t>
            </w:r>
            <w:r>
              <w:rPr>
                <w:rFonts w:eastAsiaTheme="minorEastAsia"/>
                <w:bCs/>
              </w:rPr>
              <w:t>6</w:t>
            </w:r>
            <w:r w:rsidRPr="00EA7267">
              <w:rPr>
                <w:rFonts w:eastAsiaTheme="minorEastAsia"/>
                <w:bCs/>
                <w:vertAlign w:val="superscript"/>
              </w:rPr>
              <w:t>th</w:t>
            </w:r>
            <w:r w:rsidRPr="00EA7267">
              <w:rPr>
                <w:rFonts w:eastAsiaTheme="minorEastAsia"/>
                <w:bCs/>
              </w:rPr>
              <w:t xml:space="preserve"> floor</w:t>
            </w:r>
          </w:p>
        </w:tc>
        <w:tc>
          <w:tcPr>
            <w:tcW w:w="2175" w:type="dxa"/>
          </w:tcPr>
          <w:p w14:paraId="5C86F2D8" w14:textId="77777777" w:rsidR="00DC420D" w:rsidRPr="00C4770C" w:rsidDel="008C5AEE" w:rsidRDefault="00DC420D" w:rsidP="00FD68D5">
            <w:pPr>
              <w:jc w:val="center"/>
              <w:rPr>
                <w:rFonts w:eastAsiaTheme="minorEastAsia"/>
              </w:rPr>
            </w:pPr>
            <w:r w:rsidRPr="008E687E">
              <w:t>0.8616</w:t>
            </w:r>
          </w:p>
        </w:tc>
        <w:tc>
          <w:tcPr>
            <w:tcW w:w="2175" w:type="dxa"/>
          </w:tcPr>
          <w:p w14:paraId="401F351D" w14:textId="77777777" w:rsidR="00DC420D" w:rsidRPr="00C4770C" w:rsidDel="008C5AEE" w:rsidRDefault="00DC420D" w:rsidP="00FD68D5">
            <w:pPr>
              <w:jc w:val="center"/>
              <w:rPr>
                <w:rFonts w:eastAsiaTheme="minorEastAsia"/>
              </w:rPr>
            </w:pPr>
            <w:r w:rsidRPr="008E687E">
              <w:t>0.8685</w:t>
            </w:r>
          </w:p>
        </w:tc>
        <w:tc>
          <w:tcPr>
            <w:tcW w:w="2175" w:type="dxa"/>
          </w:tcPr>
          <w:p w14:paraId="084581EA" w14:textId="77777777" w:rsidR="00DC420D" w:rsidRPr="00C4770C" w:rsidRDefault="00DC420D" w:rsidP="00FD68D5">
            <w:pPr>
              <w:jc w:val="center"/>
              <w:rPr>
                <w:rFonts w:eastAsiaTheme="minorEastAsia"/>
              </w:rPr>
            </w:pPr>
            <w:r w:rsidRPr="008E687E">
              <w:t>0.8713</w:t>
            </w:r>
          </w:p>
        </w:tc>
      </w:tr>
    </w:tbl>
    <w:p w14:paraId="2086420A" w14:textId="77777777" w:rsidR="00DC420D" w:rsidRDefault="00DC420D" w:rsidP="00DC420D">
      <w:pPr>
        <w:rPr>
          <w:rFonts w:eastAsiaTheme="minorEastAsia"/>
        </w:rPr>
      </w:pPr>
    </w:p>
    <w:p w14:paraId="21A65B0A" w14:textId="59A043E3" w:rsidR="00DC420D" w:rsidRPr="00F616A9" w:rsidRDefault="00DC420D" w:rsidP="00DE51F0">
      <w:pPr>
        <w:pStyle w:val="observation"/>
        <w:rPr>
          <w:rFonts w:hint="eastAsia"/>
        </w:rPr>
      </w:pPr>
      <w:bookmarkStart w:id="8" w:name="_Ref118741411"/>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bookmarkEnd w:id="8"/>
    </w:p>
    <w:p w14:paraId="548C065B" w14:textId="1312DD7A" w:rsidR="0091090F" w:rsidRDefault="0091090F" w:rsidP="00402187">
      <w:pPr>
        <w:pStyle w:val="proposal"/>
        <w:spacing w:before="120" w:after="120"/>
      </w:pPr>
      <w:bookmarkStart w:id="9" w:name="_Ref115456650"/>
      <w:bookmarkStart w:id="10" w:name="_Ref118742515"/>
      <w:r>
        <w:t>Consider to capture observations from field data test into TR.</w:t>
      </w:r>
      <w:bookmarkEnd w:id="10"/>
      <w:r>
        <w:t xml:space="preserve"> </w:t>
      </w:r>
    </w:p>
    <w:p w14:paraId="3971DFAA" w14:textId="1ADCC4AD" w:rsidR="00096BBE" w:rsidRPr="00096BBE" w:rsidRDefault="0091090F" w:rsidP="00096BBE">
      <w:pPr>
        <w:pStyle w:val="proposal"/>
        <w:spacing w:before="120" w:after="120"/>
      </w:pPr>
      <w:bookmarkStart w:id="11" w:name="_Ref118742519"/>
      <w:r>
        <w:t>Study the performance and overhead of per-cell (region) model transfer in CSI compression.</w:t>
      </w:r>
      <w:bookmarkEnd w:id="9"/>
      <w:bookmarkEnd w:id="11"/>
    </w:p>
    <w:p w14:paraId="0D439AAC" w14:textId="77777777" w:rsidR="00233F9A" w:rsidRPr="00233F9A" w:rsidRDefault="00233F9A" w:rsidP="00233F9A">
      <w:pPr>
        <w:rPr>
          <w:rFonts w:eastAsiaTheme="minorEastAsia"/>
          <w:lang w:eastAsia="zh-CN"/>
        </w:rPr>
      </w:pPr>
    </w:p>
    <w:p w14:paraId="55461E7A" w14:textId="25F0F178" w:rsidR="009953C2" w:rsidRPr="00CD13D6" w:rsidRDefault="009D28EF" w:rsidP="00CD13D6">
      <w:pPr>
        <w:pStyle w:val="title2"/>
      </w:pPr>
      <w:r>
        <w:rPr>
          <w:rFonts w:eastAsiaTheme="minorEastAsia"/>
        </w:rPr>
        <w:t>Generalization of various scenarios</w:t>
      </w:r>
    </w:p>
    <w:p w14:paraId="74ECCC0F" w14:textId="3CF52186" w:rsidR="00975A62" w:rsidRDefault="00777049" w:rsidP="00096BBE">
      <w:pPr>
        <w:pStyle w:val="title3"/>
      </w:pPr>
      <w:r w:rsidRPr="00777049">
        <w:rPr>
          <w:rFonts w:eastAsia="MS Mincho" w:hint="eastAsia"/>
          <w:lang w:eastAsia="ja-JP"/>
        </w:rPr>
        <w:t>C</w:t>
      </w:r>
      <w:r w:rsidRPr="00777049">
        <w:rPr>
          <w:rFonts w:eastAsia="MS Mincho"/>
          <w:lang w:eastAsia="ja-JP"/>
        </w:rPr>
        <w:t>arrier frequency</w:t>
      </w:r>
      <w:bookmarkStart w:id="12" w:name="_Ref111217176"/>
      <w:r w:rsidR="004B0B53" w:rsidDel="009607C1">
        <w:t xml:space="preserve"> </w:t>
      </w:r>
      <w:bookmarkEnd w:id="12"/>
    </w:p>
    <w:p w14:paraId="4F7870E4" w14:textId="77777777" w:rsidR="007C432A" w:rsidRDefault="007C432A" w:rsidP="007C432A">
      <w:pPr>
        <w:rPr>
          <w:rFonts w:eastAsiaTheme="minorEastAsia"/>
          <w:lang w:eastAsia="zh-CN"/>
        </w:rPr>
      </w:pPr>
      <w:r>
        <w:rPr>
          <w:rFonts w:eastAsiaTheme="minorEastAsia" w:hint="eastAsia"/>
          <w:lang w:eastAsia="zh-CN"/>
        </w:rPr>
        <w:t>F</w:t>
      </w:r>
      <w:r>
        <w:rPr>
          <w:rFonts w:eastAsiaTheme="minorEastAsia"/>
          <w:lang w:eastAsia="zh-CN"/>
        </w:rPr>
        <w:t>or the carrier frequency, we evaluate 2.2GHz, 3.5GHz, 5.5GHz for rank 1 with entire AI model. In the simulation, the antenna configuration is [8 8 2 1 1] and for each polarization, four adjacent vertical antenna</w:t>
      </w:r>
      <w:r>
        <w:rPr>
          <w:rFonts w:eastAsiaTheme="minorEastAsia" w:hint="eastAsia"/>
          <w:lang w:eastAsia="zh-CN"/>
        </w:rPr>
        <w:t>s</w:t>
      </w:r>
      <w:r>
        <w:rPr>
          <w:rFonts w:eastAsiaTheme="minorEastAsia"/>
          <w:lang w:eastAsia="zh-CN"/>
        </w:rPr>
        <w:t xml:space="preserve"> are mapped into </w:t>
      </w:r>
      <w:r>
        <w:rPr>
          <w:rFonts w:eastAsiaTheme="minorEastAsia"/>
          <w:lang w:eastAsia="zh-CN"/>
        </w:rPr>
        <w:lastRenderedPageBreak/>
        <w:t>one TXRU with fixed 105 degrees DFT beam, i.e., a fixed analogy precoder is used. The total TXRU number is 32 and only rank 1 is considered. The total subband number is 13 with 4 PRB’s per subband. The evaluation results are shown below.</w:t>
      </w:r>
    </w:p>
    <w:p w14:paraId="5A8FBF61" w14:textId="77777777" w:rsidR="007C432A" w:rsidRPr="000F4224" w:rsidRDefault="007C432A" w:rsidP="007C432A">
      <w:pPr>
        <w:jc w:val="center"/>
        <w:rPr>
          <w:rFonts w:eastAsiaTheme="minorEastAsia"/>
          <w:lang w:eastAsia="zh-CN"/>
        </w:rPr>
      </w:pPr>
      <w:r>
        <w:rPr>
          <w:noProof/>
        </w:rPr>
        <w:drawing>
          <wp:inline distT="0" distB="0" distL="0" distR="0" wp14:anchorId="2814F309" wp14:editId="46BC5C70">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7ADE34C" w14:textId="77777777" w:rsidR="007C432A" w:rsidRDefault="007C432A" w:rsidP="007C432A">
      <w:pPr>
        <w:pStyle w:val="figure"/>
        <w:rPr>
          <w:rFonts w:eastAsiaTheme="minorEastAsia"/>
          <w:lang w:eastAsia="zh-CN"/>
        </w:rPr>
      </w:pPr>
      <w:r>
        <w:rPr>
          <w:rFonts w:eastAsiaTheme="minorEastAsia"/>
          <w:lang w:eastAsia="zh-CN"/>
        </w:rPr>
        <w:t>The SGCS for different frequency carrier.</w:t>
      </w:r>
    </w:p>
    <w:p w14:paraId="44F5CC80" w14:textId="77777777" w:rsidR="007C432A" w:rsidRPr="000F4224" w:rsidRDefault="007C432A" w:rsidP="007C432A">
      <w:pPr>
        <w:pStyle w:val="a7"/>
        <w:jc w:val="center"/>
        <w:rPr>
          <w:rFonts w:eastAsiaTheme="minorEastAsia"/>
          <w:lang w:eastAsia="zh-CN"/>
        </w:rPr>
      </w:pPr>
      <w:r>
        <w:rPr>
          <w:noProof/>
        </w:rPr>
        <w:drawing>
          <wp:inline distT="0" distB="0" distL="0" distR="0" wp14:anchorId="4333090F" wp14:editId="17EF4C29">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4B327F0" w14:textId="77777777" w:rsidR="007C432A" w:rsidRDefault="007C432A" w:rsidP="007C432A">
      <w:pPr>
        <w:pStyle w:val="figure"/>
        <w:rPr>
          <w:rFonts w:eastAsiaTheme="minorEastAsia"/>
          <w:lang w:eastAsia="zh-CN"/>
        </w:rPr>
      </w:pPr>
      <w:r>
        <w:rPr>
          <w:rFonts w:eastAsiaTheme="minorEastAsia"/>
          <w:lang w:eastAsia="zh-CN"/>
        </w:rPr>
        <w:t>The gain of average SE for different frequency.</w:t>
      </w:r>
    </w:p>
    <w:p w14:paraId="080FE913" w14:textId="77777777" w:rsidR="007C432A" w:rsidRPr="00130308" w:rsidRDefault="007C432A" w:rsidP="007C432A">
      <w:pPr>
        <w:rPr>
          <w:rFonts w:eastAsiaTheme="minorEastAsia"/>
          <w:lang w:eastAsia="zh-CN"/>
        </w:rPr>
      </w:pPr>
      <w:r>
        <w:rPr>
          <w:rFonts w:eastAsiaTheme="minorEastAsia" w:hint="eastAsia"/>
          <w:lang w:eastAsia="zh-CN"/>
        </w:rPr>
        <w:t>A</w:t>
      </w:r>
      <w:r>
        <w:rPr>
          <w:rFonts w:eastAsiaTheme="minorEastAsia"/>
          <w:lang w:eastAsia="zh-CN"/>
        </w:rPr>
        <w:t>ccording to the evaluation result, the SGCS and s</w:t>
      </w:r>
      <w:r w:rsidRPr="00E37FD7">
        <w:rPr>
          <w:rFonts w:eastAsiaTheme="minorEastAsia"/>
          <w:lang w:eastAsia="zh-CN"/>
        </w:rPr>
        <w:t>pectral efficiency</w:t>
      </w:r>
      <w:r>
        <w:rPr>
          <w:rFonts w:eastAsiaTheme="minorEastAsia"/>
          <w:lang w:eastAsia="zh-CN"/>
        </w:rPr>
        <w:t xml:space="preserve"> among cases with different carrier frequency are similar to each other. Since the carrier frequency is all below 6GHz and the </w:t>
      </w:r>
      <w:r w:rsidRPr="3AA61B17">
        <w:rPr>
          <w:rFonts w:eastAsiaTheme="minorEastAsia"/>
          <w:lang w:eastAsia="zh-CN"/>
        </w:rPr>
        <w:t>UE speeds are all</w:t>
      </w:r>
      <w:r>
        <w:rPr>
          <w:rFonts w:eastAsiaTheme="minorEastAsia"/>
          <w:lang w:eastAsia="zh-CN"/>
        </w:rPr>
        <w:t xml:space="preserve"> 3Km/h, the influence of carrier frequency to channel state is tiny. The AI model perform well in carrier frequency generalization.</w:t>
      </w:r>
    </w:p>
    <w:p w14:paraId="2313F3B0" w14:textId="656D2AEF" w:rsidR="007C432A" w:rsidRPr="007C432A" w:rsidRDefault="007C432A" w:rsidP="00DE51F0">
      <w:pPr>
        <w:pStyle w:val="observation"/>
      </w:pPr>
      <w:bookmarkStart w:id="13" w:name="_Ref115456289"/>
      <w:r w:rsidRPr="00992C1F">
        <w:t xml:space="preserve">AI model </w:t>
      </w:r>
      <w:r>
        <w:t>performance does not degrade when a generic model (non-optimized for a specific area/cell) trained for a frequency is applied to another frequency.</w:t>
      </w:r>
      <w:bookmarkEnd w:id="13"/>
      <w:r w:rsidDel="009607C1">
        <w:t xml:space="preserve">  </w:t>
      </w:r>
    </w:p>
    <w:p w14:paraId="708619C5" w14:textId="241466F0" w:rsidR="007342A4" w:rsidRDefault="007342A4" w:rsidP="007342A4">
      <w:pPr>
        <w:pStyle w:val="title3"/>
        <w:rPr>
          <w:rFonts w:eastAsia="MS Mincho"/>
          <w:lang w:eastAsia="ja-JP"/>
        </w:rPr>
      </w:pPr>
      <w:r>
        <w:rPr>
          <w:rFonts w:eastAsia="MS Mincho"/>
          <w:lang w:eastAsia="ja-JP"/>
        </w:rPr>
        <w:t>Scenarios</w:t>
      </w:r>
    </w:p>
    <w:p w14:paraId="34DA86FB" w14:textId="77777777" w:rsidR="00C031CF" w:rsidRDefault="00C031CF" w:rsidP="00C031CF">
      <w:pPr>
        <w:overflowPunct w:val="0"/>
        <w:rPr>
          <w:rFonts w:eastAsiaTheme="minorEastAsia"/>
          <w:lang w:eastAsia="zh-CN"/>
        </w:rPr>
      </w:pPr>
      <w:r>
        <w:rPr>
          <w:rFonts w:eastAsiaTheme="minorEastAsia" w:hint="eastAsia"/>
          <w:lang w:eastAsia="zh-CN"/>
        </w:rPr>
        <w:t>F</w:t>
      </w:r>
      <w:r>
        <w:rPr>
          <w:rFonts w:eastAsiaTheme="minorEastAsia"/>
          <w:lang w:eastAsia="zh-CN"/>
        </w:rPr>
        <w:t xml:space="preserve">or generalization across different scenarios, we focus on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We train AI model with </w:t>
      </w:r>
      <w:proofErr w:type="spellStart"/>
      <w:r>
        <w:rPr>
          <w:rFonts w:eastAsiaTheme="minorEastAsia"/>
          <w:lang w:eastAsia="zh-CN"/>
        </w:rPr>
        <w:t>UMi</w:t>
      </w:r>
      <w:proofErr w:type="spellEnd"/>
      <w:r>
        <w:rPr>
          <w:rFonts w:eastAsiaTheme="minorEastAsia"/>
          <w:lang w:eastAsia="zh-CN"/>
        </w:rPr>
        <w:t xml:space="preserve"> samples and use it in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UMa</w:t>
      </w:r>
      <w:proofErr w:type="spellEnd"/>
      <w:r>
        <w:rPr>
          <w:rFonts w:eastAsiaTheme="minorEastAsia"/>
          <w:lang w:eastAsia="zh-CN"/>
        </w:rPr>
        <w:t xml:space="preserve"> scenario, respectively. Also, the SGCS of eType2 is calculated for different scenarios. The evaluation results are shown below.</w:t>
      </w:r>
    </w:p>
    <w:p w14:paraId="3E790C4C" w14:textId="77777777" w:rsidR="00C031CF" w:rsidRDefault="00C031CF" w:rsidP="00C031CF">
      <w:pPr>
        <w:pStyle w:val="table"/>
      </w:pPr>
      <w:bookmarkStart w:id="14" w:name="_Ref111215372"/>
      <w:r>
        <w:t xml:space="preserve">The SGCS in </w:t>
      </w:r>
      <w:proofErr w:type="spellStart"/>
      <w:r>
        <w:t>UMi</w:t>
      </w:r>
      <w:proofErr w:type="spellEnd"/>
      <w:r>
        <w:t xml:space="preserve"> and Uma.</w:t>
      </w:r>
      <w:bookmarkEnd w:id="14"/>
    </w:p>
    <w:tbl>
      <w:tblPr>
        <w:tblStyle w:val="aa"/>
        <w:tblW w:w="0" w:type="auto"/>
        <w:tblLook w:val="04A0" w:firstRow="1" w:lastRow="0" w:firstColumn="1" w:lastColumn="0" w:noHBand="0" w:noVBand="1"/>
      </w:tblPr>
      <w:tblGrid>
        <w:gridCol w:w="1413"/>
        <w:gridCol w:w="3969"/>
        <w:gridCol w:w="3678"/>
      </w:tblGrid>
      <w:tr w:rsidR="00C031CF" w14:paraId="078B52D5" w14:textId="77777777" w:rsidTr="00937197">
        <w:tc>
          <w:tcPr>
            <w:tcW w:w="1413" w:type="dxa"/>
          </w:tcPr>
          <w:p w14:paraId="44D99387" w14:textId="77777777" w:rsidR="00C031CF" w:rsidRDefault="00C031CF" w:rsidP="00937197">
            <w:pPr>
              <w:overflowPunct w:val="0"/>
              <w:rPr>
                <w:rFonts w:eastAsiaTheme="minorEastAsia"/>
                <w:lang w:eastAsia="zh-CN"/>
              </w:rPr>
            </w:pPr>
          </w:p>
        </w:tc>
        <w:tc>
          <w:tcPr>
            <w:tcW w:w="3969" w:type="dxa"/>
          </w:tcPr>
          <w:p w14:paraId="69FD8CAA" w14:textId="77777777" w:rsidR="00C031CF" w:rsidRDefault="00C031CF" w:rsidP="00937197">
            <w:pPr>
              <w:overflowPunct w:val="0"/>
              <w:rPr>
                <w:rFonts w:eastAsiaTheme="minorEastAsia"/>
                <w:lang w:eastAsia="zh-CN"/>
              </w:rPr>
            </w:pPr>
            <w:r>
              <w:rPr>
                <w:rFonts w:eastAsiaTheme="minorEastAsia"/>
                <w:lang w:eastAsia="zh-CN"/>
              </w:rPr>
              <w:t xml:space="preserve">AI model trained based on </w:t>
            </w:r>
            <w:proofErr w:type="spellStart"/>
            <w:r>
              <w:rPr>
                <w:rFonts w:eastAsiaTheme="minorEastAsia"/>
                <w:lang w:eastAsia="zh-CN"/>
              </w:rPr>
              <w:t>UMi</w:t>
            </w:r>
            <w:proofErr w:type="spellEnd"/>
            <w:r>
              <w:rPr>
                <w:rFonts w:eastAsiaTheme="minorEastAsia"/>
                <w:lang w:eastAsia="zh-CN"/>
              </w:rPr>
              <w:t xml:space="preserve"> data</w:t>
            </w:r>
          </w:p>
        </w:tc>
        <w:tc>
          <w:tcPr>
            <w:tcW w:w="3678" w:type="dxa"/>
          </w:tcPr>
          <w:p w14:paraId="3F0A41CE" w14:textId="77777777" w:rsidR="00C031CF" w:rsidRDefault="00C031CF" w:rsidP="00937197">
            <w:pPr>
              <w:overflowPunct w:val="0"/>
              <w:rPr>
                <w:rFonts w:eastAsiaTheme="minorEastAsia"/>
                <w:lang w:eastAsia="zh-CN"/>
              </w:rPr>
            </w:pPr>
            <w:proofErr w:type="spellStart"/>
            <w:r>
              <w:rPr>
                <w:rFonts w:eastAsiaTheme="minorEastAsia" w:hint="eastAsia"/>
                <w:lang w:eastAsia="zh-CN"/>
              </w:rPr>
              <w:t>e</w:t>
            </w:r>
            <w:r>
              <w:rPr>
                <w:rFonts w:eastAsiaTheme="minorEastAsia"/>
                <w:lang w:eastAsia="zh-CN"/>
              </w:rPr>
              <w:t>Type</w:t>
            </w:r>
            <w:proofErr w:type="spellEnd"/>
            <w:r>
              <w:rPr>
                <w:rFonts w:eastAsiaTheme="minorEastAsia"/>
                <w:lang w:eastAsia="zh-CN"/>
              </w:rPr>
              <w:t xml:space="preserve"> II codebook</w:t>
            </w:r>
          </w:p>
        </w:tc>
      </w:tr>
      <w:tr w:rsidR="00C031CF" w14:paraId="20CDE3EB" w14:textId="77777777" w:rsidTr="00937197">
        <w:tc>
          <w:tcPr>
            <w:tcW w:w="1413" w:type="dxa"/>
          </w:tcPr>
          <w:p w14:paraId="06F56470"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3969" w:type="dxa"/>
          </w:tcPr>
          <w:p w14:paraId="0F1AD2DD"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13182847"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C031CF" w14:paraId="5B5081E8" w14:textId="77777777" w:rsidTr="00937197">
        <w:tc>
          <w:tcPr>
            <w:tcW w:w="1413" w:type="dxa"/>
          </w:tcPr>
          <w:p w14:paraId="15AD63B9"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3969" w:type="dxa"/>
          </w:tcPr>
          <w:p w14:paraId="37D7704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5EFAEC85"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3A948815" w14:textId="77777777" w:rsidR="00C031CF" w:rsidRPr="00F52115" w:rsidRDefault="00C031CF" w:rsidP="00C031CF">
      <w:pPr>
        <w:overflowPunct w:val="0"/>
        <w:rPr>
          <w:rFonts w:eastAsiaTheme="minorEastAsia"/>
          <w:lang w:eastAsia="zh-CN"/>
        </w:rPr>
      </w:pPr>
    </w:p>
    <w:p w14:paraId="6F356F8F" w14:textId="77777777" w:rsidR="00C031CF" w:rsidRDefault="00C031CF" w:rsidP="00C031CF">
      <w:pPr>
        <w:overflowPunct w:val="0"/>
        <w:rPr>
          <w:rFonts w:eastAsiaTheme="minorEastAsia"/>
          <w:lang w:eastAsia="zh-CN"/>
        </w:rPr>
      </w:pPr>
      <w:r>
        <w:rPr>
          <w:rFonts w:eastAsiaTheme="minorEastAsia"/>
          <w:lang w:eastAsia="zh-CN"/>
        </w:rPr>
        <w:lastRenderedPageBreak/>
        <w:t xml:space="preserve">According to the evaluation result in the table above, </w:t>
      </w:r>
      <w:r>
        <w:rPr>
          <w:rFonts w:eastAsiaTheme="minorEastAsia" w:hint="eastAsia"/>
          <w:lang w:eastAsia="zh-CN"/>
        </w:rPr>
        <w:t>t</w:t>
      </w:r>
      <w:r w:rsidRPr="00EA6750">
        <w:rPr>
          <w:rFonts w:eastAsiaTheme="minorEastAsia"/>
          <w:lang w:eastAsia="zh-CN"/>
        </w:rPr>
        <w:t xml:space="preserve">he model trained by the </w:t>
      </w:r>
      <w:proofErr w:type="spellStart"/>
      <w:r w:rsidRPr="00EA6750">
        <w:rPr>
          <w:rFonts w:eastAsiaTheme="minorEastAsia"/>
          <w:lang w:eastAsia="zh-CN"/>
        </w:rPr>
        <w:t>UMi</w:t>
      </w:r>
      <w:proofErr w:type="spellEnd"/>
      <w:r w:rsidRPr="00EA6750">
        <w:rPr>
          <w:rFonts w:eastAsiaTheme="minorEastAsia"/>
          <w:lang w:eastAsia="zh-CN"/>
        </w:rPr>
        <w:t xml:space="preserve">-based data set offers a fairly high channel </w:t>
      </w:r>
      <w:r>
        <w:rPr>
          <w:rFonts w:eastAsiaTheme="minorEastAsia"/>
          <w:lang w:eastAsia="zh-CN"/>
        </w:rPr>
        <w:t>SGCS</w:t>
      </w:r>
      <w:r w:rsidRPr="00EA6750">
        <w:rPr>
          <w:rFonts w:eastAsiaTheme="minorEastAsia"/>
          <w:lang w:eastAsia="zh-CN"/>
        </w:rPr>
        <w:t xml:space="preserve"> in both </w:t>
      </w:r>
      <w:proofErr w:type="spellStart"/>
      <w:r w:rsidRPr="00EA6750">
        <w:rPr>
          <w:rFonts w:eastAsiaTheme="minorEastAsia"/>
          <w:lang w:eastAsia="zh-CN"/>
        </w:rPr>
        <w:t>UMi</w:t>
      </w:r>
      <w:proofErr w:type="spellEnd"/>
      <w:r w:rsidRPr="00EA6750">
        <w:rPr>
          <w:rFonts w:eastAsiaTheme="minorEastAsia"/>
          <w:lang w:eastAsia="zh-CN"/>
        </w:rPr>
        <w:t xml:space="preserve"> and </w:t>
      </w:r>
      <w:proofErr w:type="spellStart"/>
      <w:r w:rsidRPr="00EA6750">
        <w:rPr>
          <w:rFonts w:eastAsiaTheme="minorEastAsia"/>
          <w:lang w:eastAsia="zh-CN"/>
        </w:rPr>
        <w:t>UMa</w:t>
      </w:r>
      <w:proofErr w:type="spellEnd"/>
      <w:r w:rsidRPr="00EA6750">
        <w:rPr>
          <w:rFonts w:eastAsiaTheme="minorEastAsia"/>
          <w:lang w:eastAsia="zh-CN"/>
        </w:rPr>
        <w:t xml:space="preserve"> scenarios</w:t>
      </w:r>
      <w:r>
        <w:rPr>
          <w:rFonts w:eastAsiaTheme="minorEastAsia"/>
          <w:lang w:eastAsia="zh-CN"/>
        </w:rPr>
        <w:t xml:space="preserve">. </w:t>
      </w:r>
    </w:p>
    <w:p w14:paraId="7005AA4C" w14:textId="77777777" w:rsidR="00C031CF" w:rsidRDefault="00C031CF" w:rsidP="00DE51F0">
      <w:pPr>
        <w:pStyle w:val="observation"/>
      </w:pPr>
      <w:bookmarkStart w:id="15" w:name="_Hlk102160675"/>
      <w:r>
        <w:t xml:space="preserve">For a generic model (non-optimized for a specific area/cell), </w:t>
      </w:r>
      <w:r w:rsidRPr="00992C1F">
        <w:t>AI model perform</w:t>
      </w:r>
      <w:r>
        <w:t xml:space="preserve">ance does not degrade when generalized from </w:t>
      </w:r>
      <w:proofErr w:type="spellStart"/>
      <w:r w:rsidRPr="00992C1F">
        <w:t>UMi</w:t>
      </w:r>
      <w:proofErr w:type="spellEnd"/>
      <w:r w:rsidRPr="00992C1F">
        <w:t xml:space="preserve"> </w:t>
      </w:r>
      <w:r>
        <w:t>to</w:t>
      </w:r>
      <w:r w:rsidRPr="00992C1F">
        <w:t xml:space="preserve"> </w:t>
      </w:r>
      <w:proofErr w:type="spellStart"/>
      <w:r w:rsidRPr="00992C1F">
        <w:t>UMa</w:t>
      </w:r>
      <w:proofErr w:type="spellEnd"/>
      <w:r w:rsidRPr="00992C1F">
        <w:t>.</w:t>
      </w:r>
      <w:bookmarkEnd w:id="15"/>
    </w:p>
    <w:p w14:paraId="072D96AA" w14:textId="166F016B" w:rsidR="00C031CF" w:rsidRPr="007014E4" w:rsidRDefault="00C031CF" w:rsidP="00C031CF">
      <w:pPr>
        <w:overflowPunct w:val="0"/>
        <w:rPr>
          <w:rFonts w:eastAsiaTheme="minorEastAsia"/>
          <w:lang w:eastAsia="zh-CN"/>
        </w:rPr>
      </w:pPr>
      <w:r>
        <w:rPr>
          <w:rFonts w:eastAsiaTheme="minorEastAsia"/>
          <w:lang w:eastAsia="zh-CN"/>
        </w:rPr>
        <w:t xml:space="preserve">Then, we construct </w:t>
      </w:r>
      <w:r w:rsidRPr="3AA61B17">
        <w:rPr>
          <w:rFonts w:eastAsiaTheme="minorEastAsia"/>
          <w:lang w:eastAsia="zh-CN"/>
        </w:rPr>
        <w:t>a synthetic</w:t>
      </w:r>
      <w:r>
        <w:rPr>
          <w:rFonts w:eastAsiaTheme="minorEastAsia"/>
          <w:lang w:eastAsia="zh-CN"/>
        </w:rPr>
        <w:t xml:space="preserve"> dataset with samples from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with different ratio including entire </w:t>
      </w:r>
      <w:proofErr w:type="spellStart"/>
      <w:r>
        <w:rPr>
          <w:rFonts w:eastAsiaTheme="minorEastAsia"/>
          <w:lang w:eastAsia="zh-CN"/>
        </w:rPr>
        <w:t>UMi</w:t>
      </w:r>
      <w:proofErr w:type="spellEnd"/>
      <w:r>
        <w:rPr>
          <w:rFonts w:eastAsiaTheme="minorEastAsia"/>
          <w:lang w:eastAsia="zh-CN"/>
        </w:rPr>
        <w:t xml:space="preserve"> dataset and </w:t>
      </w:r>
      <w:proofErr w:type="spellStart"/>
      <w:r>
        <w:rPr>
          <w:rFonts w:eastAsiaTheme="minorEastAsia"/>
          <w:lang w:eastAsia="zh-CN"/>
        </w:rPr>
        <w:t>InH</w:t>
      </w:r>
      <w:proofErr w:type="spellEnd"/>
      <w:r>
        <w:rPr>
          <w:rFonts w:eastAsiaTheme="minorEastAsia"/>
          <w:lang w:eastAsia="zh-CN"/>
        </w:rPr>
        <w:t xml:space="preserve"> dataset. The total number of samples in each dataset is fixed to 300000. The </w:t>
      </w:r>
      <w:r w:rsidRPr="007014E4">
        <w:rPr>
          <w:rFonts w:eastAsiaTheme="minorEastAsia"/>
          <w:lang w:eastAsia="zh-CN"/>
        </w:rPr>
        <w:t>SGCS</w:t>
      </w:r>
      <w:r>
        <w:rPr>
          <w:rFonts w:eastAsiaTheme="minorEastAsia"/>
          <w:lang w:eastAsia="zh-CN"/>
        </w:rPr>
        <w:t xml:space="preserve"> of each dataset composition is shown </w:t>
      </w:r>
      <w:r w:rsidRPr="00EA650C">
        <w:rPr>
          <w:rFonts w:eastAsiaTheme="minorEastAsia"/>
          <w:lang w:eastAsia="zh-CN"/>
        </w:rPr>
        <w:t>in</w:t>
      </w:r>
      <w:r>
        <w:rPr>
          <w:rFonts w:eastAsiaTheme="minorEastAsia"/>
          <w:lang w:eastAsia="zh-CN"/>
        </w:rPr>
        <w:t xml:space="preserve"> the table below.</w:t>
      </w:r>
    </w:p>
    <w:p w14:paraId="7AF99F2B" w14:textId="77777777" w:rsidR="00C031CF" w:rsidRPr="00EA134B" w:rsidRDefault="00C031CF" w:rsidP="00C031CF">
      <w:pPr>
        <w:pStyle w:val="table"/>
      </w:pPr>
      <w:bookmarkStart w:id="16" w:name="_Ref111215383"/>
      <w:r>
        <w:t xml:space="preserve">The SGCS of AI model with different training dataset composition in </w:t>
      </w:r>
      <w:proofErr w:type="spellStart"/>
      <w:r>
        <w:t>InH</w:t>
      </w:r>
      <w:proofErr w:type="spellEnd"/>
      <w:r>
        <w:t xml:space="preserve"> and </w:t>
      </w:r>
      <w:proofErr w:type="spellStart"/>
      <w:r>
        <w:t>UMi</w:t>
      </w:r>
      <w:proofErr w:type="spellEnd"/>
      <w:r>
        <w:t>.</w:t>
      </w:r>
      <w:bookmarkEnd w:id="16"/>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C031CF" w:rsidRPr="003D5730" w14:paraId="4B466641" w14:textId="77777777" w:rsidTr="00937197">
        <w:trPr>
          <w:trHeight w:val="238"/>
        </w:trPr>
        <w:tc>
          <w:tcPr>
            <w:tcW w:w="1298" w:type="dxa"/>
            <w:hideMark/>
          </w:tcPr>
          <w:p w14:paraId="555C234A" w14:textId="77777777" w:rsidR="00C031CF" w:rsidRPr="003D5730" w:rsidRDefault="00C031CF" w:rsidP="00937197">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4AC2B2A9" w14:textId="77777777" w:rsidR="00C031CF" w:rsidRPr="003D5730" w:rsidRDefault="00C031CF" w:rsidP="00937197">
            <w:pPr>
              <w:overflowPunct w:val="0"/>
              <w:rPr>
                <w:rFonts w:eastAsiaTheme="minorEastAsia"/>
                <w:lang w:eastAsia="zh-CN"/>
              </w:rPr>
            </w:pPr>
            <w:r w:rsidRPr="009436D1">
              <w:rPr>
                <w:rFonts w:eastAsiaTheme="minorEastAsia"/>
                <w:bCs/>
                <w:lang w:eastAsia="zh-CN"/>
              </w:rPr>
              <w:t>[300000, 0]</w:t>
            </w:r>
          </w:p>
        </w:tc>
        <w:tc>
          <w:tcPr>
            <w:tcW w:w="1120" w:type="dxa"/>
            <w:hideMark/>
          </w:tcPr>
          <w:p w14:paraId="2A4CE300" w14:textId="77777777" w:rsidR="00C031CF" w:rsidRPr="003D5730" w:rsidRDefault="00C031CF" w:rsidP="00937197">
            <w:pPr>
              <w:overflowPunct w:val="0"/>
              <w:rPr>
                <w:rFonts w:eastAsiaTheme="minorEastAsia"/>
                <w:lang w:eastAsia="zh-CN"/>
              </w:rPr>
            </w:pPr>
            <w:r w:rsidRPr="009436D1">
              <w:rPr>
                <w:rFonts w:eastAsiaTheme="minorEastAsia"/>
                <w:bCs/>
                <w:lang w:eastAsia="zh-CN"/>
              </w:rPr>
              <w:t>[225000, 75000]</w:t>
            </w:r>
          </w:p>
        </w:tc>
        <w:tc>
          <w:tcPr>
            <w:tcW w:w="1036" w:type="dxa"/>
            <w:hideMark/>
          </w:tcPr>
          <w:p w14:paraId="62AD362A" w14:textId="77777777" w:rsidR="00C031CF" w:rsidRPr="003D5730" w:rsidRDefault="00C031CF" w:rsidP="00937197">
            <w:pPr>
              <w:overflowPunct w:val="0"/>
              <w:rPr>
                <w:rFonts w:eastAsiaTheme="minorEastAsia"/>
                <w:lang w:eastAsia="zh-CN"/>
              </w:rPr>
            </w:pPr>
            <w:r w:rsidRPr="009436D1">
              <w:rPr>
                <w:rFonts w:eastAsiaTheme="minorEastAsia"/>
                <w:bCs/>
                <w:lang w:eastAsia="zh-CN"/>
              </w:rPr>
              <w:t>[150000, 150000]</w:t>
            </w:r>
          </w:p>
        </w:tc>
        <w:tc>
          <w:tcPr>
            <w:tcW w:w="1008" w:type="dxa"/>
            <w:hideMark/>
          </w:tcPr>
          <w:p w14:paraId="2A03C7D2" w14:textId="77777777" w:rsidR="00C031CF" w:rsidRPr="003D5730" w:rsidRDefault="00C031CF" w:rsidP="00937197">
            <w:pPr>
              <w:overflowPunct w:val="0"/>
              <w:rPr>
                <w:rFonts w:eastAsiaTheme="minorEastAsia"/>
                <w:lang w:eastAsia="zh-CN"/>
              </w:rPr>
            </w:pPr>
            <w:r w:rsidRPr="009436D1">
              <w:rPr>
                <w:rFonts w:eastAsiaTheme="minorEastAsia"/>
                <w:bCs/>
                <w:lang w:eastAsia="zh-CN"/>
              </w:rPr>
              <w:t>[75000, 225000]</w:t>
            </w:r>
          </w:p>
        </w:tc>
        <w:tc>
          <w:tcPr>
            <w:tcW w:w="901" w:type="dxa"/>
          </w:tcPr>
          <w:p w14:paraId="6E157F9B"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49CD3F9D"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620E4FDC"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5A1AA55A" w14:textId="77777777" w:rsidR="00C031CF" w:rsidRPr="003D5730" w:rsidRDefault="00C031CF" w:rsidP="00937197">
            <w:pPr>
              <w:overflowPunct w:val="0"/>
              <w:rPr>
                <w:rFonts w:eastAsiaTheme="minorEastAsia"/>
                <w:lang w:eastAsia="zh-CN"/>
              </w:rPr>
            </w:pPr>
            <w:r w:rsidRPr="009436D1">
              <w:rPr>
                <w:rFonts w:eastAsiaTheme="minorEastAsia"/>
                <w:bCs/>
                <w:lang w:eastAsia="zh-CN"/>
              </w:rPr>
              <w:t>[0, 300000]</w:t>
            </w:r>
          </w:p>
        </w:tc>
      </w:tr>
      <w:tr w:rsidR="00C031CF" w:rsidRPr="003D5730" w14:paraId="191BB9DC" w14:textId="77777777" w:rsidTr="00937197">
        <w:trPr>
          <w:trHeight w:val="160"/>
        </w:trPr>
        <w:tc>
          <w:tcPr>
            <w:tcW w:w="1298" w:type="dxa"/>
            <w:hideMark/>
          </w:tcPr>
          <w:p w14:paraId="66CDAF6A" w14:textId="77777777" w:rsidR="00C031CF" w:rsidRPr="003D5730" w:rsidRDefault="00C031CF" w:rsidP="00937197">
            <w:pPr>
              <w:overflowPunct w:val="0"/>
              <w:rPr>
                <w:rFonts w:eastAsiaTheme="minorEastAsia"/>
                <w:lang w:eastAsia="zh-CN"/>
              </w:rPr>
            </w:pPr>
            <w:proofErr w:type="spellStart"/>
            <w:r w:rsidRPr="003D5730">
              <w:rPr>
                <w:rFonts w:eastAsiaTheme="minorEastAsia"/>
                <w:lang w:eastAsia="zh-CN"/>
              </w:rPr>
              <w:t>InH</w:t>
            </w:r>
            <w:proofErr w:type="spellEnd"/>
          </w:p>
        </w:tc>
        <w:tc>
          <w:tcPr>
            <w:tcW w:w="965" w:type="dxa"/>
            <w:hideMark/>
          </w:tcPr>
          <w:p w14:paraId="7BCF739C" w14:textId="77777777" w:rsidR="00C031CF" w:rsidRPr="003D5730" w:rsidRDefault="00C031CF" w:rsidP="00937197">
            <w:pPr>
              <w:overflowPunct w:val="0"/>
              <w:rPr>
                <w:rFonts w:eastAsiaTheme="minorEastAsia"/>
                <w:lang w:eastAsia="zh-CN"/>
              </w:rPr>
            </w:pPr>
            <w:r w:rsidRPr="003D5730">
              <w:rPr>
                <w:rFonts w:eastAsiaTheme="minorEastAsia"/>
                <w:lang w:eastAsia="zh-CN"/>
              </w:rPr>
              <w:t>0.94780</w:t>
            </w:r>
          </w:p>
        </w:tc>
        <w:tc>
          <w:tcPr>
            <w:tcW w:w="1120" w:type="dxa"/>
            <w:hideMark/>
          </w:tcPr>
          <w:p w14:paraId="60931C69" w14:textId="77777777" w:rsidR="00C031CF" w:rsidRPr="003D5730" w:rsidRDefault="00C031CF" w:rsidP="00937197">
            <w:pPr>
              <w:overflowPunct w:val="0"/>
              <w:rPr>
                <w:rFonts w:eastAsiaTheme="minorEastAsia"/>
                <w:lang w:eastAsia="zh-CN"/>
              </w:rPr>
            </w:pPr>
            <w:r w:rsidRPr="003D5730">
              <w:rPr>
                <w:rFonts w:eastAsiaTheme="minorEastAsia"/>
                <w:lang w:eastAsia="zh-CN"/>
              </w:rPr>
              <w:t>0.94907</w:t>
            </w:r>
          </w:p>
        </w:tc>
        <w:tc>
          <w:tcPr>
            <w:tcW w:w="1036" w:type="dxa"/>
            <w:hideMark/>
          </w:tcPr>
          <w:p w14:paraId="06B5C1FD" w14:textId="77777777" w:rsidR="00C031CF" w:rsidRPr="003D5730" w:rsidRDefault="00C031CF" w:rsidP="00937197">
            <w:pPr>
              <w:overflowPunct w:val="0"/>
              <w:rPr>
                <w:rFonts w:eastAsiaTheme="minorEastAsia"/>
                <w:lang w:eastAsia="zh-CN"/>
              </w:rPr>
            </w:pPr>
            <w:r w:rsidRPr="003D5730">
              <w:rPr>
                <w:rFonts w:eastAsiaTheme="minorEastAsia"/>
                <w:lang w:eastAsia="zh-CN"/>
              </w:rPr>
              <w:t>0.94953</w:t>
            </w:r>
          </w:p>
        </w:tc>
        <w:tc>
          <w:tcPr>
            <w:tcW w:w="1008" w:type="dxa"/>
            <w:hideMark/>
          </w:tcPr>
          <w:p w14:paraId="05DFB239" w14:textId="77777777" w:rsidR="00C031CF" w:rsidRPr="003D5730" w:rsidRDefault="00C031CF" w:rsidP="00937197">
            <w:pPr>
              <w:overflowPunct w:val="0"/>
              <w:rPr>
                <w:rFonts w:eastAsiaTheme="minorEastAsia"/>
                <w:lang w:eastAsia="zh-CN"/>
              </w:rPr>
            </w:pPr>
            <w:r w:rsidRPr="003D5730">
              <w:rPr>
                <w:rFonts w:eastAsiaTheme="minorEastAsia"/>
                <w:lang w:eastAsia="zh-CN"/>
              </w:rPr>
              <w:t>0.94520</w:t>
            </w:r>
          </w:p>
        </w:tc>
        <w:tc>
          <w:tcPr>
            <w:tcW w:w="901" w:type="dxa"/>
          </w:tcPr>
          <w:p w14:paraId="71C4E7BB"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29FAE58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1944116F"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635D9B4D" w14:textId="77777777" w:rsidR="00C031CF" w:rsidRPr="003D5730" w:rsidRDefault="00C031CF" w:rsidP="00937197">
            <w:pPr>
              <w:overflowPunct w:val="0"/>
              <w:rPr>
                <w:rFonts w:eastAsiaTheme="minorEastAsia"/>
                <w:lang w:eastAsia="zh-CN"/>
              </w:rPr>
            </w:pPr>
            <w:r w:rsidRPr="003D5730">
              <w:rPr>
                <w:rFonts w:eastAsiaTheme="minorEastAsia"/>
                <w:lang w:eastAsia="zh-CN"/>
              </w:rPr>
              <w:t>0.68597</w:t>
            </w:r>
          </w:p>
        </w:tc>
      </w:tr>
      <w:tr w:rsidR="00C031CF" w:rsidRPr="003D5730" w14:paraId="3780EFC6" w14:textId="77777777" w:rsidTr="00937197">
        <w:trPr>
          <w:trHeight w:val="220"/>
        </w:trPr>
        <w:tc>
          <w:tcPr>
            <w:tcW w:w="1298" w:type="dxa"/>
            <w:hideMark/>
          </w:tcPr>
          <w:p w14:paraId="57B5DB14" w14:textId="77777777" w:rsidR="00C031CF" w:rsidRPr="003D5730" w:rsidRDefault="00C031CF" w:rsidP="00937197">
            <w:pPr>
              <w:overflowPunct w:val="0"/>
              <w:rPr>
                <w:rFonts w:eastAsiaTheme="minorEastAsia"/>
                <w:lang w:eastAsia="zh-CN"/>
              </w:rPr>
            </w:pPr>
            <w:proofErr w:type="spellStart"/>
            <w:r w:rsidRPr="003D5730">
              <w:rPr>
                <w:rFonts w:eastAsiaTheme="minorEastAsia"/>
                <w:lang w:eastAsia="zh-CN"/>
              </w:rPr>
              <w:t>UMi</w:t>
            </w:r>
            <w:proofErr w:type="spellEnd"/>
          </w:p>
        </w:tc>
        <w:tc>
          <w:tcPr>
            <w:tcW w:w="965" w:type="dxa"/>
            <w:hideMark/>
          </w:tcPr>
          <w:p w14:paraId="76A263E8" w14:textId="77777777" w:rsidR="00C031CF" w:rsidRPr="003D5730" w:rsidRDefault="00C031CF" w:rsidP="00937197">
            <w:pPr>
              <w:overflowPunct w:val="0"/>
              <w:rPr>
                <w:rFonts w:eastAsiaTheme="minorEastAsia"/>
                <w:lang w:eastAsia="zh-CN"/>
              </w:rPr>
            </w:pPr>
            <w:r w:rsidRPr="003D5730">
              <w:rPr>
                <w:rFonts w:eastAsiaTheme="minorEastAsia"/>
                <w:lang w:eastAsia="zh-CN"/>
              </w:rPr>
              <w:t>0.74548</w:t>
            </w:r>
          </w:p>
        </w:tc>
        <w:tc>
          <w:tcPr>
            <w:tcW w:w="1120" w:type="dxa"/>
            <w:hideMark/>
          </w:tcPr>
          <w:p w14:paraId="4EDFACB9" w14:textId="77777777" w:rsidR="00C031CF" w:rsidRPr="003D5730" w:rsidRDefault="00C031CF" w:rsidP="00937197">
            <w:pPr>
              <w:overflowPunct w:val="0"/>
              <w:rPr>
                <w:rFonts w:eastAsiaTheme="minorEastAsia"/>
                <w:lang w:eastAsia="zh-CN"/>
              </w:rPr>
            </w:pPr>
            <w:r w:rsidRPr="003D5730">
              <w:rPr>
                <w:rFonts w:eastAsiaTheme="minorEastAsia"/>
                <w:lang w:eastAsia="zh-CN"/>
              </w:rPr>
              <w:t>0.84435</w:t>
            </w:r>
          </w:p>
        </w:tc>
        <w:tc>
          <w:tcPr>
            <w:tcW w:w="1036" w:type="dxa"/>
            <w:hideMark/>
          </w:tcPr>
          <w:p w14:paraId="75F20F58" w14:textId="77777777" w:rsidR="00C031CF" w:rsidRPr="003D5730" w:rsidRDefault="00C031CF" w:rsidP="00937197">
            <w:pPr>
              <w:overflowPunct w:val="0"/>
              <w:rPr>
                <w:rFonts w:eastAsiaTheme="minorEastAsia"/>
                <w:lang w:eastAsia="zh-CN"/>
              </w:rPr>
            </w:pPr>
            <w:r w:rsidRPr="003D5730">
              <w:rPr>
                <w:rFonts w:eastAsiaTheme="minorEastAsia"/>
                <w:lang w:eastAsia="zh-CN"/>
              </w:rPr>
              <w:t>0.87930</w:t>
            </w:r>
          </w:p>
        </w:tc>
        <w:tc>
          <w:tcPr>
            <w:tcW w:w="1008" w:type="dxa"/>
            <w:hideMark/>
          </w:tcPr>
          <w:p w14:paraId="62439083" w14:textId="77777777" w:rsidR="00C031CF" w:rsidRPr="003D5730" w:rsidRDefault="00C031CF" w:rsidP="00937197">
            <w:pPr>
              <w:overflowPunct w:val="0"/>
              <w:rPr>
                <w:rFonts w:eastAsiaTheme="minorEastAsia"/>
                <w:lang w:eastAsia="zh-CN"/>
              </w:rPr>
            </w:pPr>
            <w:r w:rsidRPr="003D5730">
              <w:rPr>
                <w:rFonts w:eastAsiaTheme="minorEastAsia"/>
                <w:lang w:eastAsia="zh-CN"/>
              </w:rPr>
              <w:t>0.90281</w:t>
            </w:r>
          </w:p>
        </w:tc>
        <w:tc>
          <w:tcPr>
            <w:tcW w:w="901" w:type="dxa"/>
          </w:tcPr>
          <w:p w14:paraId="550BE102"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43C3E763"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4D909CC0"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3FDA5F25" w14:textId="77777777" w:rsidR="00C031CF" w:rsidRPr="003D5730" w:rsidRDefault="00C031CF" w:rsidP="00937197">
            <w:pPr>
              <w:overflowPunct w:val="0"/>
              <w:rPr>
                <w:rFonts w:eastAsiaTheme="minorEastAsia"/>
                <w:lang w:eastAsia="zh-CN"/>
              </w:rPr>
            </w:pPr>
            <w:r w:rsidRPr="003D5730">
              <w:rPr>
                <w:rFonts w:eastAsiaTheme="minorEastAsia"/>
                <w:lang w:eastAsia="zh-CN"/>
              </w:rPr>
              <w:t>0.90933</w:t>
            </w:r>
          </w:p>
        </w:tc>
      </w:tr>
    </w:tbl>
    <w:p w14:paraId="687B56E5" w14:textId="77777777" w:rsidR="00C031CF" w:rsidRDefault="00C031CF" w:rsidP="00C031CF">
      <w:pPr>
        <w:overflowPunct w:val="0"/>
        <w:rPr>
          <w:rFonts w:eastAsiaTheme="minorEastAsia"/>
          <w:lang w:eastAsia="zh-CN"/>
        </w:rPr>
      </w:pPr>
    </w:p>
    <w:p w14:paraId="5EC17278" w14:textId="77777777" w:rsidR="00C031CF" w:rsidRDefault="00C031CF" w:rsidP="00C031CF">
      <w:pPr>
        <w:overflowPunct w:val="0"/>
        <w:rPr>
          <w:rFonts w:eastAsiaTheme="minorEastAsia"/>
        </w:rPr>
      </w:pPr>
      <w:r>
        <w:rPr>
          <w:rFonts w:eastAsiaTheme="minorEastAsia" w:hint="eastAsia"/>
          <w:lang w:eastAsia="zh-CN"/>
        </w:rPr>
        <w:t>A</w:t>
      </w:r>
      <w:r>
        <w:rPr>
          <w:rFonts w:eastAsiaTheme="minorEastAsia"/>
          <w:lang w:eastAsia="zh-CN"/>
        </w:rPr>
        <w:t xml:space="preserve">ccording to the evaluation results, the model trained by </w:t>
      </w:r>
      <w:proofErr w:type="spellStart"/>
      <w:r>
        <w:rPr>
          <w:rFonts w:eastAsiaTheme="minorEastAsia"/>
          <w:lang w:eastAsia="zh-CN"/>
        </w:rPr>
        <w:t>UMi</w:t>
      </w:r>
      <w:proofErr w:type="spellEnd"/>
      <w:r>
        <w:rPr>
          <w:rFonts w:eastAsiaTheme="minorEastAsia"/>
          <w:lang w:eastAsia="zh-CN"/>
        </w:rPr>
        <w:t xml:space="preserve"> dataset independently behaves worse in </w:t>
      </w:r>
      <w:proofErr w:type="spellStart"/>
      <w:r>
        <w:rPr>
          <w:rFonts w:eastAsiaTheme="minorEastAsia"/>
          <w:lang w:eastAsia="zh-CN"/>
        </w:rPr>
        <w:t>InH</w:t>
      </w:r>
      <w:proofErr w:type="spellEnd"/>
      <w:r>
        <w:rPr>
          <w:rFonts w:eastAsiaTheme="minorEastAsia"/>
          <w:lang w:eastAsia="zh-CN"/>
        </w:rPr>
        <w:t xml:space="preserve"> scenario and vice versa. </w:t>
      </w:r>
      <w:r w:rsidRPr="00F8371D">
        <w:rPr>
          <w:rFonts w:eastAsiaTheme="minorEastAsia" w:hint="eastAsia"/>
        </w:rPr>
        <w:t xml:space="preserve">The models trained by dataset constructed with mixed </w:t>
      </w:r>
      <w:proofErr w:type="spellStart"/>
      <w:r w:rsidRPr="00F8371D">
        <w:rPr>
          <w:rFonts w:eastAsiaTheme="minorEastAsia" w:hint="eastAsia"/>
        </w:rPr>
        <w:t>InH</w:t>
      </w:r>
      <w:proofErr w:type="spellEnd"/>
      <w:r w:rsidRPr="00F8371D">
        <w:rPr>
          <w:rFonts w:eastAsiaTheme="minorEastAsia" w:hint="eastAsia"/>
        </w:rPr>
        <w:t xml:space="preserve">-based and </w:t>
      </w:r>
      <w:proofErr w:type="spellStart"/>
      <w:r w:rsidRPr="00F8371D">
        <w:rPr>
          <w:rFonts w:eastAsiaTheme="minorEastAsia" w:hint="eastAsia"/>
        </w:rPr>
        <w:t>UMi</w:t>
      </w:r>
      <w:proofErr w:type="spellEnd"/>
      <w:r w:rsidRPr="00F8371D">
        <w:rPr>
          <w:rFonts w:eastAsiaTheme="minorEastAsia" w:hint="eastAsia"/>
        </w:rPr>
        <w:t>-based data behave well for both scenarios</w:t>
      </w:r>
      <w:r>
        <w:rPr>
          <w:rFonts w:eastAsiaTheme="minorEastAsia"/>
        </w:rPr>
        <w:t>, even not as good as with the dataset from one entire scenario. It is shown that, the increasing number of correct samples in a mixed dataset can improve the performance and the wrong samples do not influence the performance. So, the AI model can deal with different scenarios by mixing the sample from different scenarios into one dataset.</w:t>
      </w:r>
    </w:p>
    <w:p w14:paraId="3E515949" w14:textId="15160EBE" w:rsidR="00C031CF" w:rsidRDefault="00C031CF" w:rsidP="00C031CF">
      <w:pPr>
        <w:overflowPunct w:val="0"/>
        <w:rPr>
          <w:rFonts w:eastAsiaTheme="minorEastAsia"/>
          <w:lang w:eastAsia="zh-CN"/>
        </w:rPr>
      </w:pPr>
      <w:r>
        <w:rPr>
          <w:rFonts w:eastAsiaTheme="minorEastAsia" w:hint="eastAsia"/>
          <w:lang w:eastAsia="zh-CN"/>
        </w:rPr>
        <w:t>A</w:t>
      </w:r>
      <w:r>
        <w:rPr>
          <w:rFonts w:eastAsiaTheme="minorEastAsia"/>
          <w:lang w:eastAsia="zh-CN"/>
        </w:rPr>
        <w:t xml:space="preserve">lso, </w:t>
      </w:r>
      <w:proofErr w:type="gramStart"/>
      <w:r>
        <w:rPr>
          <w:rFonts w:eastAsiaTheme="minorEastAsia"/>
          <w:lang w:eastAsia="zh-CN"/>
        </w:rPr>
        <w:t>In</w:t>
      </w:r>
      <w:proofErr w:type="gramEnd"/>
      <w:r>
        <w:rPr>
          <w:rFonts w:eastAsiaTheme="minorEastAsia"/>
          <w:lang w:eastAsia="zh-CN"/>
        </w:rPr>
        <w:t xml:space="preserve"> comparison between the dataset composition [225000 75000] and [50000 250000], the </w:t>
      </w:r>
      <w:r>
        <w:t>SGCS</w:t>
      </w:r>
      <w:r>
        <w:rPr>
          <w:rFonts w:eastAsiaTheme="minorEastAsia"/>
          <w:lang w:eastAsia="zh-CN"/>
        </w:rPr>
        <w:t xml:space="preserve"> for </w:t>
      </w:r>
      <w:proofErr w:type="spellStart"/>
      <w:r>
        <w:rPr>
          <w:rFonts w:eastAsiaTheme="minorEastAsia"/>
          <w:lang w:eastAsia="zh-CN"/>
        </w:rPr>
        <w:t>InH</w:t>
      </w:r>
      <w:proofErr w:type="spellEnd"/>
      <w:r>
        <w:rPr>
          <w:rFonts w:eastAsiaTheme="minorEastAsia"/>
          <w:lang w:eastAsia="zh-CN"/>
        </w:rPr>
        <w:t xml:space="preserve"> is similar. However, the SGCS performed by the former is worse than that by the latter. It is because that the channel state of </w:t>
      </w:r>
      <w:proofErr w:type="spellStart"/>
      <w:r>
        <w:rPr>
          <w:rFonts w:eastAsiaTheme="minorEastAsia"/>
          <w:lang w:eastAsia="zh-CN"/>
        </w:rPr>
        <w:t>InH</w:t>
      </w:r>
      <w:proofErr w:type="spellEnd"/>
      <w:r>
        <w:rPr>
          <w:rFonts w:eastAsiaTheme="minorEastAsia"/>
          <w:lang w:eastAsia="zh-CN"/>
        </w:rPr>
        <w:t xml:space="preserve"> is simple and 50000 samples are enough. The extra </w:t>
      </w:r>
      <w:proofErr w:type="spellStart"/>
      <w:r>
        <w:rPr>
          <w:rFonts w:eastAsiaTheme="minorEastAsia"/>
          <w:lang w:eastAsia="zh-CN"/>
        </w:rPr>
        <w:t>InH</w:t>
      </w:r>
      <w:proofErr w:type="spellEnd"/>
      <w:r>
        <w:rPr>
          <w:rFonts w:eastAsiaTheme="minorEastAsia"/>
          <w:lang w:eastAsia="zh-CN"/>
        </w:rPr>
        <w:t xml:space="preserve"> samples cannot provide more gains. However, the channel state of </w:t>
      </w:r>
      <w:proofErr w:type="spellStart"/>
      <w:r>
        <w:rPr>
          <w:rFonts w:eastAsiaTheme="minorEastAsia"/>
          <w:lang w:eastAsia="zh-CN"/>
        </w:rPr>
        <w:t>UMi</w:t>
      </w:r>
      <w:proofErr w:type="spellEnd"/>
      <w:r>
        <w:rPr>
          <w:rFonts w:eastAsiaTheme="minorEastAsia"/>
          <w:lang w:eastAsia="zh-CN"/>
        </w:rPr>
        <w:t xml:space="preserve"> is much more complicated, reducing the number of </w:t>
      </w:r>
      <w:proofErr w:type="spellStart"/>
      <w:r>
        <w:rPr>
          <w:rFonts w:eastAsiaTheme="minorEastAsia"/>
          <w:lang w:eastAsia="zh-CN"/>
        </w:rPr>
        <w:t>UMi</w:t>
      </w:r>
      <w:proofErr w:type="spellEnd"/>
      <w:r>
        <w:rPr>
          <w:rFonts w:eastAsiaTheme="minorEastAsia"/>
          <w:lang w:eastAsia="zh-CN"/>
        </w:rPr>
        <w:t xml:space="preserve"> samples can lead to severe performance degradation.</w:t>
      </w:r>
    </w:p>
    <w:p w14:paraId="3DBDC926" w14:textId="30AFC5E5" w:rsidR="00C031CF" w:rsidRPr="00C031CF" w:rsidRDefault="00C031CF" w:rsidP="00DE51F0">
      <w:pPr>
        <w:pStyle w:val="observation"/>
      </w:pPr>
      <w:bookmarkStart w:id="17" w:name="_Ref111217181"/>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bookmarkEnd w:id="17"/>
    </w:p>
    <w:p w14:paraId="44A1F26F" w14:textId="2F9EC02F" w:rsidR="00177192" w:rsidRDefault="007342A4" w:rsidP="0087113C">
      <w:pPr>
        <w:pStyle w:val="title3"/>
        <w:rPr>
          <w:rFonts w:eastAsia="MS Mincho"/>
          <w:lang w:eastAsia="ja-JP"/>
        </w:rPr>
      </w:pPr>
      <w:r w:rsidRPr="007342A4">
        <w:rPr>
          <w:rFonts w:eastAsia="MS Mincho"/>
          <w:lang w:eastAsia="ja-JP"/>
        </w:rPr>
        <w:t>Indoor/outdoor</w:t>
      </w:r>
    </w:p>
    <w:p w14:paraId="775387FD" w14:textId="0A766B85" w:rsidR="00E317A0" w:rsidRDefault="00E317A0" w:rsidP="00E317A0">
      <w:pPr>
        <w:rPr>
          <w:rFonts w:eastAsiaTheme="minorEastAsia"/>
          <w:lang w:eastAsia="zh-CN"/>
        </w:rPr>
      </w:pPr>
      <w:r>
        <w:rPr>
          <w:rFonts w:eastAsiaTheme="minorEastAsia" w:hint="eastAsia"/>
          <w:lang w:eastAsia="zh-CN"/>
        </w:rPr>
        <w:t>F</w:t>
      </w:r>
      <w:r>
        <w:rPr>
          <w:rFonts w:eastAsiaTheme="minorEastAsia"/>
          <w:lang w:eastAsia="zh-CN"/>
        </w:rPr>
        <w:t>or generalization between indoor users and outdoor users, we use data from different indoor/outdoor ratio to train two AI models. One is for 0.8 indoor and 0.2 outdoor and the other one is 0.2 indoor and 0.8 outdoor. Then we settle them in scenarios with different indoor/outdoor ratio, including 0.8/0.2, 0.5/0.5, and 0.2/0.8. The evaluation results are shown below. For each case, there are two ratio</w:t>
      </w:r>
      <w:r w:rsidR="00123F67">
        <w:rPr>
          <w:rFonts w:eastAsiaTheme="minorEastAsia"/>
          <w:lang w:eastAsia="zh-CN"/>
        </w:rPr>
        <w:t>s</w:t>
      </w:r>
      <w:r>
        <w:rPr>
          <w:rFonts w:eastAsiaTheme="minorEastAsia"/>
          <w:lang w:eastAsia="zh-CN"/>
        </w:rPr>
        <w:t xml:space="preserve"> and the former </w:t>
      </w:r>
      <w:proofErr w:type="gramStart"/>
      <w:r>
        <w:rPr>
          <w:rFonts w:eastAsiaTheme="minorEastAsia"/>
          <w:lang w:eastAsia="zh-CN"/>
        </w:rPr>
        <w:t>is</w:t>
      </w:r>
      <w:proofErr w:type="gramEnd"/>
      <w:r>
        <w:rPr>
          <w:rFonts w:eastAsiaTheme="minorEastAsia"/>
          <w:lang w:eastAsia="zh-CN"/>
        </w:rPr>
        <w:t xml:space="preserve"> the indoor ratio of training data and the latter is the indoor ratio of deployment environment.</w:t>
      </w:r>
    </w:p>
    <w:p w14:paraId="5A94EB38" w14:textId="77777777" w:rsidR="00E317A0" w:rsidRDefault="00E317A0" w:rsidP="00E317A0">
      <w:pPr>
        <w:rPr>
          <w:rFonts w:eastAsiaTheme="minorEastAsia"/>
          <w:lang w:eastAsia="zh-CN"/>
        </w:rPr>
      </w:pPr>
      <w:r>
        <w:rPr>
          <w:noProof/>
        </w:rPr>
        <w:drawing>
          <wp:inline distT="0" distB="0" distL="0" distR="0" wp14:anchorId="6CA55E9E" wp14:editId="1F2BBBDA">
            <wp:extent cx="5705475" cy="2778125"/>
            <wp:effectExtent l="0" t="0" r="9525" b="3175"/>
            <wp:docPr id="2" name="图表 2">
              <a:extLst xmlns:a="http://schemas.openxmlformats.org/drawingml/2006/main">
                <a:ext uri="{FF2B5EF4-FFF2-40B4-BE49-F238E27FC236}">
                  <a16:creationId xmlns:a16="http://schemas.microsoft.com/office/drawing/2014/main" id="{089441FC-7856-4C8D-B0F3-2F96B4F555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E10BC5B" w14:textId="77777777" w:rsidR="00E317A0" w:rsidRDefault="00E317A0" w:rsidP="00E317A0">
      <w:pPr>
        <w:pStyle w:val="figure"/>
        <w:rPr>
          <w:rFonts w:eastAsiaTheme="minorEastAsia"/>
          <w:lang w:eastAsia="zh-CN"/>
        </w:rPr>
      </w:pPr>
      <w:r>
        <w:rPr>
          <w:rFonts w:eastAsiaTheme="minorEastAsia" w:hint="eastAsia"/>
          <w:lang w:eastAsia="zh-CN"/>
        </w:rPr>
        <w:t>T</w:t>
      </w:r>
      <w:r>
        <w:rPr>
          <w:rFonts w:eastAsiaTheme="minorEastAsia"/>
          <w:lang w:eastAsia="zh-CN"/>
        </w:rPr>
        <w:t>he SGCS of different indoor/outdoor scenarios</w:t>
      </w:r>
    </w:p>
    <w:p w14:paraId="0316AFF3" w14:textId="7BCF66B7" w:rsidR="00E317A0" w:rsidRDefault="00E317A0" w:rsidP="00E317A0">
      <w:pPr>
        <w:rPr>
          <w:rFonts w:eastAsiaTheme="minorEastAsia"/>
          <w:lang w:eastAsia="zh-CN"/>
        </w:rPr>
      </w:pPr>
      <w:r>
        <w:rPr>
          <w:rFonts w:eastAsiaTheme="minorEastAsia" w:hint="eastAsia"/>
          <w:lang w:eastAsia="zh-CN"/>
        </w:rPr>
        <w:lastRenderedPageBreak/>
        <w:t>A</w:t>
      </w:r>
      <w:r>
        <w:rPr>
          <w:rFonts w:eastAsiaTheme="minorEastAsia"/>
          <w:lang w:eastAsia="zh-CN"/>
        </w:rPr>
        <w:t>ccording to the evaluation results, no matter which training data set is used, the SGCS increases with the indoor ratio decreasing from 0.8 to 0.2. Since the floor of indoor user is random, it is more difficult to train</w:t>
      </w:r>
      <w:r w:rsidR="00E07F2E">
        <w:rPr>
          <w:rFonts w:eastAsiaTheme="minorEastAsia"/>
          <w:lang w:eastAsia="zh-CN"/>
        </w:rPr>
        <w:t xml:space="preserve"> the model </w:t>
      </w:r>
      <w:r w:rsidR="00484D91">
        <w:rPr>
          <w:rFonts w:eastAsiaTheme="minorEastAsia"/>
          <w:lang w:eastAsia="zh-CN"/>
        </w:rPr>
        <w:t>for</w:t>
      </w:r>
      <w:r w:rsidR="00E07F2E">
        <w:rPr>
          <w:rFonts w:eastAsiaTheme="minorEastAsia"/>
          <w:lang w:eastAsia="zh-CN"/>
        </w:rPr>
        <w:t xml:space="preserve"> indoor user</w:t>
      </w:r>
      <w:r>
        <w:rPr>
          <w:rFonts w:eastAsiaTheme="minorEastAsia"/>
          <w:lang w:eastAsia="zh-CN"/>
        </w:rPr>
        <w:t xml:space="preserve"> than </w:t>
      </w:r>
      <w:r w:rsidR="00E07F2E">
        <w:rPr>
          <w:rFonts w:eastAsiaTheme="minorEastAsia"/>
          <w:lang w:eastAsia="zh-CN"/>
        </w:rPr>
        <w:t xml:space="preserve">that </w:t>
      </w:r>
      <w:r w:rsidR="00484D91">
        <w:rPr>
          <w:rFonts w:eastAsiaTheme="minorEastAsia"/>
          <w:lang w:eastAsia="zh-CN"/>
        </w:rPr>
        <w:t>for</w:t>
      </w:r>
      <w:r w:rsidR="00E07F2E">
        <w:rPr>
          <w:rFonts w:eastAsiaTheme="minorEastAsia"/>
          <w:lang w:eastAsia="zh-CN"/>
        </w:rPr>
        <w:t xml:space="preserve"> </w:t>
      </w:r>
      <w:r>
        <w:rPr>
          <w:rFonts w:eastAsiaTheme="minorEastAsia"/>
          <w:lang w:eastAsia="zh-CN"/>
        </w:rPr>
        <w:t>outdoor user. So, the learning results of AI model descend when there are more indoor users. For the same deployment scenario, the AI model trained with 0.8 indoor ratio data performs better than the one trained with 0.2 indoor ratio data. It is because the AI model trained with more indoor users ha</w:t>
      </w:r>
      <w:r w:rsidR="00484D91">
        <w:rPr>
          <w:rFonts w:eastAsiaTheme="minorEastAsia"/>
          <w:lang w:eastAsia="zh-CN"/>
        </w:rPr>
        <w:t>s</w:t>
      </w:r>
      <w:r>
        <w:rPr>
          <w:rFonts w:eastAsiaTheme="minorEastAsia"/>
          <w:lang w:eastAsia="zh-CN"/>
        </w:rPr>
        <w:t xml:space="preserve"> </w:t>
      </w:r>
      <w:r w:rsidR="00484D91">
        <w:rPr>
          <w:rFonts w:eastAsiaTheme="minorEastAsia"/>
          <w:lang w:eastAsia="zh-CN"/>
        </w:rPr>
        <w:t xml:space="preserve">learnt </w:t>
      </w:r>
      <w:r>
        <w:rPr>
          <w:rFonts w:eastAsiaTheme="minorEastAsia"/>
          <w:lang w:eastAsia="zh-CN"/>
        </w:rPr>
        <w:t>more complicated channel information</w:t>
      </w:r>
      <w:r w:rsidR="00484D91">
        <w:rPr>
          <w:rFonts w:eastAsiaTheme="minorEastAsia"/>
          <w:lang w:eastAsia="zh-CN"/>
        </w:rPr>
        <w:t xml:space="preserve">, offering a </w:t>
      </w:r>
      <w:r>
        <w:rPr>
          <w:rFonts w:eastAsiaTheme="minorEastAsia"/>
          <w:lang w:eastAsia="zh-CN"/>
        </w:rPr>
        <w:t xml:space="preserve">better </w:t>
      </w:r>
      <w:r w:rsidR="00484D91">
        <w:rPr>
          <w:rFonts w:eastAsiaTheme="minorEastAsia"/>
          <w:lang w:eastAsia="zh-CN"/>
        </w:rPr>
        <w:t>result</w:t>
      </w:r>
      <w:r>
        <w:rPr>
          <w:rFonts w:eastAsiaTheme="minorEastAsia"/>
          <w:lang w:eastAsia="zh-CN"/>
        </w:rPr>
        <w:t xml:space="preserve">. </w:t>
      </w:r>
    </w:p>
    <w:p w14:paraId="1868BC4B" w14:textId="13A23A80" w:rsidR="00E317A0" w:rsidRDefault="00E317A0" w:rsidP="00E317A0">
      <w:pPr>
        <w:rPr>
          <w:rFonts w:eastAsiaTheme="minorEastAsia"/>
          <w:lang w:eastAsia="zh-CN"/>
        </w:rPr>
      </w:pPr>
      <w:r>
        <w:rPr>
          <w:rFonts w:eastAsiaTheme="minorEastAsia"/>
          <w:lang w:eastAsia="zh-CN"/>
        </w:rPr>
        <w:t xml:space="preserve">The gap between the two AI models in case of 0.2 indoor user ratio is about 0.02-0.03 and </w:t>
      </w:r>
      <w:r w:rsidR="00484D91">
        <w:rPr>
          <w:rFonts w:eastAsiaTheme="minorEastAsia"/>
          <w:lang w:eastAsia="zh-CN"/>
        </w:rPr>
        <w:t>in</w:t>
      </w:r>
      <w:r>
        <w:rPr>
          <w:rFonts w:eastAsiaTheme="minorEastAsia"/>
          <w:lang w:eastAsia="zh-CN"/>
        </w:rPr>
        <w:t xml:space="preserve"> case of 0.8 indoor user ratio is </w:t>
      </w:r>
      <w:r w:rsidR="00484D91">
        <w:rPr>
          <w:rFonts w:eastAsiaTheme="minorEastAsia"/>
          <w:lang w:eastAsia="zh-CN"/>
        </w:rPr>
        <w:t>a</w:t>
      </w:r>
      <w:r>
        <w:rPr>
          <w:rFonts w:eastAsiaTheme="minorEastAsia"/>
          <w:lang w:eastAsia="zh-CN"/>
        </w:rPr>
        <w:t xml:space="preserve">bout 0.01-0.02. The gap decreases when the deployment scenario becomes more severe i.e., there are more indoor users. It can be seen that, </w:t>
      </w:r>
      <w:r w:rsidR="00863850">
        <w:rPr>
          <w:rFonts w:eastAsiaTheme="minorEastAsia"/>
          <w:lang w:eastAsia="zh-CN"/>
        </w:rPr>
        <w:t xml:space="preserve">the SGCS calculated in </w:t>
      </w:r>
      <w:r>
        <w:rPr>
          <w:rFonts w:eastAsiaTheme="minorEastAsia"/>
          <w:lang w:eastAsia="zh-CN"/>
        </w:rPr>
        <w:t>more complicated deployment scenario</w:t>
      </w:r>
      <w:r w:rsidR="00863850">
        <w:rPr>
          <w:rFonts w:eastAsiaTheme="minorEastAsia"/>
          <w:lang w:eastAsia="zh-CN"/>
        </w:rPr>
        <w:t xml:space="preserve"> decreases if the</w:t>
      </w:r>
      <w:r>
        <w:rPr>
          <w:rFonts w:eastAsiaTheme="minorEastAsia"/>
          <w:lang w:eastAsia="zh-CN"/>
        </w:rPr>
        <w:t xml:space="preserve"> AI model </w:t>
      </w:r>
      <w:r w:rsidR="00863850">
        <w:rPr>
          <w:rFonts w:eastAsiaTheme="minorEastAsia"/>
          <w:lang w:eastAsia="zh-CN"/>
        </w:rPr>
        <w:t xml:space="preserve">is </w:t>
      </w:r>
      <w:r>
        <w:rPr>
          <w:rFonts w:eastAsiaTheme="minorEastAsia"/>
          <w:lang w:eastAsia="zh-CN"/>
        </w:rPr>
        <w:t xml:space="preserve">trained with </w:t>
      </w:r>
      <w:r w:rsidR="00863850">
        <w:rPr>
          <w:rFonts w:eastAsiaTheme="minorEastAsia"/>
          <w:lang w:eastAsia="zh-CN"/>
        </w:rPr>
        <w:t xml:space="preserve">the </w:t>
      </w:r>
      <w:r>
        <w:rPr>
          <w:rFonts w:eastAsiaTheme="minorEastAsia"/>
          <w:lang w:eastAsia="zh-CN"/>
        </w:rPr>
        <w:t>data</w:t>
      </w:r>
      <w:r w:rsidR="00863850">
        <w:rPr>
          <w:rFonts w:eastAsiaTheme="minorEastAsia"/>
          <w:lang w:eastAsia="zh-CN"/>
        </w:rPr>
        <w:t xml:space="preserve"> collected in a simpler scenario</w:t>
      </w:r>
      <w:r>
        <w:rPr>
          <w:rFonts w:eastAsiaTheme="minorEastAsia"/>
          <w:lang w:eastAsia="zh-CN"/>
        </w:rPr>
        <w:t>.</w:t>
      </w:r>
    </w:p>
    <w:p w14:paraId="050C59E0" w14:textId="51AAF360" w:rsidR="00E317A0" w:rsidRDefault="00E317A0" w:rsidP="00E317A0">
      <w:pPr>
        <w:rPr>
          <w:rFonts w:eastAsiaTheme="minorEastAsia"/>
          <w:lang w:eastAsia="zh-CN"/>
        </w:rPr>
      </w:pPr>
      <w:r>
        <w:rPr>
          <w:rFonts w:eastAsiaTheme="minorEastAsia" w:hint="eastAsia"/>
          <w:lang w:eastAsia="zh-CN"/>
        </w:rPr>
        <w:t>T</w:t>
      </w:r>
      <w:r>
        <w:rPr>
          <w:rFonts w:eastAsiaTheme="minorEastAsia"/>
          <w:lang w:eastAsia="zh-CN"/>
        </w:rPr>
        <w:t xml:space="preserve">hen, we set the AI model in the SLS system and the evaluation results are shown below. The tendency of each </w:t>
      </w:r>
      <w:r w:rsidR="00703DB2">
        <w:rPr>
          <w:rFonts w:eastAsiaTheme="minorEastAsia"/>
          <w:lang w:eastAsia="zh-CN"/>
        </w:rPr>
        <w:t xml:space="preserve">SGCS </w:t>
      </w:r>
      <w:r>
        <w:rPr>
          <w:rFonts w:eastAsiaTheme="minorEastAsia"/>
          <w:lang w:eastAsia="zh-CN"/>
        </w:rPr>
        <w:t>curve is similar but the gaps among all the curves are different.</w:t>
      </w:r>
    </w:p>
    <w:p w14:paraId="45E09B93" w14:textId="77777777" w:rsidR="00E317A0" w:rsidRDefault="00E317A0" w:rsidP="00E317A0">
      <w:pPr>
        <w:rPr>
          <w:rFonts w:eastAsiaTheme="minorEastAsia"/>
          <w:lang w:eastAsia="zh-CN"/>
        </w:rPr>
      </w:pPr>
      <w:r>
        <w:rPr>
          <w:noProof/>
        </w:rPr>
        <w:drawing>
          <wp:inline distT="0" distB="0" distL="0" distR="0" wp14:anchorId="6BD255C3" wp14:editId="7F31032F">
            <wp:extent cx="5759450" cy="2787015"/>
            <wp:effectExtent l="0" t="0" r="12700" b="13335"/>
            <wp:docPr id="5" name="图表 5">
              <a:extLst xmlns:a="http://schemas.openxmlformats.org/drawingml/2006/main">
                <a:ext uri="{FF2B5EF4-FFF2-40B4-BE49-F238E27FC236}">
                  <a16:creationId xmlns:a16="http://schemas.microsoft.com/office/drawing/2014/main" id="{F6495708-FFE5-4B08-8B84-53B8B4CAB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4BD2EE4" w14:textId="77777777" w:rsidR="00E317A0" w:rsidRDefault="00E317A0" w:rsidP="00E317A0">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indoor/outdoor scenarios</w:t>
      </w:r>
    </w:p>
    <w:p w14:paraId="78BCCE85" w14:textId="0E855434" w:rsidR="00E317A0" w:rsidRDefault="00E317A0" w:rsidP="00E317A0">
      <w:pPr>
        <w:rPr>
          <w:rFonts w:eastAsiaTheme="minorEastAsia"/>
          <w:lang w:eastAsia="zh-CN"/>
        </w:rPr>
      </w:pPr>
      <w:r>
        <w:rPr>
          <w:rFonts w:eastAsiaTheme="minorEastAsia"/>
          <w:lang w:eastAsia="zh-CN"/>
        </w:rPr>
        <w:t>According to the evaluation results of SE, it can be seen that AI model trained in complicated channel environment (more indoor users) performs better in the simple channel environment (more outdoor users)</w:t>
      </w:r>
      <w:r w:rsidR="00703DB2">
        <w:rPr>
          <w:rFonts w:eastAsiaTheme="minorEastAsia"/>
          <w:lang w:eastAsia="zh-CN"/>
        </w:rPr>
        <w:t xml:space="preserve"> and vice versa</w:t>
      </w:r>
      <w:r>
        <w:rPr>
          <w:rFonts w:eastAsiaTheme="minorEastAsia"/>
          <w:lang w:eastAsia="zh-CN"/>
        </w:rPr>
        <w:t xml:space="preserve">. </w:t>
      </w:r>
      <w:r w:rsidR="00703DB2">
        <w:rPr>
          <w:rFonts w:eastAsiaTheme="minorEastAsia"/>
          <w:lang w:eastAsia="zh-CN"/>
        </w:rPr>
        <w:t xml:space="preserve">Nevertheless, </w:t>
      </w:r>
      <w:r>
        <w:rPr>
          <w:rFonts w:eastAsiaTheme="minorEastAsia"/>
          <w:lang w:eastAsia="zh-CN"/>
        </w:rPr>
        <w:t>even in the simple channel environment</w:t>
      </w:r>
      <w:r w:rsidR="00703DB2">
        <w:rPr>
          <w:rFonts w:eastAsiaTheme="minorEastAsia"/>
          <w:lang w:eastAsia="zh-CN"/>
        </w:rPr>
        <w:t>,</w:t>
      </w:r>
      <w:r>
        <w:rPr>
          <w:rFonts w:eastAsiaTheme="minorEastAsia"/>
          <w:lang w:eastAsia="zh-CN"/>
        </w:rPr>
        <w:t xml:space="preserve"> </w:t>
      </w:r>
      <w:r w:rsidR="00703DB2">
        <w:rPr>
          <w:rFonts w:eastAsiaTheme="minorEastAsia"/>
          <w:lang w:eastAsia="zh-CN"/>
        </w:rPr>
        <w:t>the</w:t>
      </w:r>
      <w:r>
        <w:rPr>
          <w:rFonts w:eastAsiaTheme="minorEastAsia"/>
          <w:lang w:eastAsia="zh-CN"/>
        </w:rPr>
        <w:t xml:space="preserve"> performance is slightly worse than </w:t>
      </w:r>
      <w:r w:rsidR="00703DB2">
        <w:rPr>
          <w:rFonts w:eastAsiaTheme="minorEastAsia"/>
          <w:lang w:eastAsia="zh-CN"/>
        </w:rPr>
        <w:t>that</w:t>
      </w:r>
      <w:r>
        <w:rPr>
          <w:rFonts w:eastAsiaTheme="minorEastAsia"/>
          <w:lang w:eastAsia="zh-CN"/>
        </w:rPr>
        <w:t xml:space="preserve"> of AI model trained in complicated environment.</w:t>
      </w:r>
    </w:p>
    <w:p w14:paraId="7E4BC185" w14:textId="2BFBFA6D" w:rsidR="00E317A0" w:rsidRDefault="00E317A0" w:rsidP="00DE51F0">
      <w:pPr>
        <w:pStyle w:val="observation"/>
      </w:pPr>
      <w:bookmarkStart w:id="18" w:name="_Ref115456304"/>
      <w:r>
        <w:t>For a generic model (non-optimized for a specific area/cell), AI model trained in complicated channel environment (more indoor users) has good generalization ability.</w:t>
      </w:r>
      <w:bookmarkEnd w:id="18"/>
    </w:p>
    <w:p w14:paraId="783FA7E8" w14:textId="3B4BF93D" w:rsidR="00E317A0" w:rsidRPr="00E317A0" w:rsidRDefault="00E317A0" w:rsidP="00DE51F0">
      <w:pPr>
        <w:pStyle w:val="observation"/>
        <w:rPr>
          <w:rFonts w:eastAsia="MS Mincho"/>
          <w:lang w:eastAsia="ja-JP"/>
        </w:rPr>
      </w:pPr>
      <w:bookmarkStart w:id="19" w:name="_Ref115456307"/>
      <w:r>
        <w:rPr>
          <w:rFonts w:hint="eastAsia"/>
        </w:rPr>
        <w:t>T</w:t>
      </w:r>
      <w:r>
        <w:t>he performance of AI model depends on the deployment environment</w:t>
      </w:r>
      <w:bookmarkEnd w:id="19"/>
    </w:p>
    <w:p w14:paraId="5BBA6A5F" w14:textId="31FF6DD5" w:rsidR="007342A4" w:rsidRDefault="007342A4" w:rsidP="007342A4">
      <w:pPr>
        <w:pStyle w:val="title3"/>
        <w:rPr>
          <w:rFonts w:eastAsia="MS Mincho"/>
          <w:lang w:eastAsia="ja-JP"/>
        </w:rPr>
      </w:pPr>
      <w:r w:rsidRPr="007342A4">
        <w:rPr>
          <w:rFonts w:eastAsia="MS Mincho"/>
          <w:lang w:eastAsia="ja-JP"/>
        </w:rPr>
        <w:t>Antenna spacing</w:t>
      </w:r>
    </w:p>
    <w:p w14:paraId="48AA8FDC" w14:textId="40CA3424" w:rsidR="00075FF1" w:rsidRDefault="00075FF1" w:rsidP="00075FF1">
      <w:pPr>
        <w:overflowPunct w:val="0"/>
        <w:rPr>
          <w:rFonts w:eastAsiaTheme="minorEastAsia"/>
          <w:lang w:eastAsia="zh-CN"/>
        </w:rPr>
      </w:pPr>
      <w:r>
        <w:rPr>
          <w:rFonts w:eastAsiaTheme="minorEastAsia"/>
          <w:lang w:eastAsia="zh-CN"/>
        </w:rPr>
        <w:t>Since different antenna configurations mean different channel state with different beam width, the training data with different antenna configurations can lead to various spatial character</w:t>
      </w:r>
      <w:r w:rsidR="00B72378">
        <w:rPr>
          <w:rFonts w:eastAsiaTheme="minorEastAsia"/>
          <w:lang w:eastAsia="zh-CN"/>
        </w:rPr>
        <w:t>s</w:t>
      </w:r>
      <w:r>
        <w:rPr>
          <w:rFonts w:eastAsiaTheme="minorEastAsia"/>
          <w:lang w:eastAsia="zh-CN"/>
        </w:rPr>
        <w:t>. And, si</w:t>
      </w:r>
      <w:r w:rsidRPr="38929E66">
        <w:rPr>
          <w:rFonts w:eastAsiaTheme="minorEastAsia"/>
          <w:lang w:eastAsia="zh-CN"/>
        </w:rPr>
        <w:t>nce the encoder and decoder focus on learning the channel state, different antenna configuration can lead to different infer</w:t>
      </w:r>
      <w:r>
        <w:rPr>
          <w:rFonts w:eastAsiaTheme="minorEastAsia"/>
          <w:lang w:eastAsia="zh-CN"/>
        </w:rPr>
        <w:t>ence</w:t>
      </w:r>
      <w:r w:rsidRPr="38929E66">
        <w:rPr>
          <w:rFonts w:eastAsiaTheme="minorEastAsia"/>
          <w:lang w:eastAsia="zh-CN"/>
        </w:rPr>
        <w:t xml:space="preserve"> results. We consider the antenna </w:t>
      </w:r>
      <w:r>
        <w:rPr>
          <w:rFonts w:eastAsiaTheme="minorEastAsia"/>
          <w:lang w:eastAsia="zh-CN"/>
        </w:rPr>
        <w:t>spacing first</w:t>
      </w:r>
      <w:r w:rsidRPr="38929E66">
        <w:rPr>
          <w:rFonts w:eastAsiaTheme="minorEastAsia"/>
          <w:lang w:eastAsia="zh-CN"/>
        </w:rPr>
        <w:t>.</w:t>
      </w:r>
    </w:p>
    <w:p w14:paraId="525DC090" w14:textId="68E66354" w:rsidR="00075FF1" w:rsidRDefault="00075FF1" w:rsidP="00075FF1">
      <w:pPr>
        <w:overflowPunct w:val="0"/>
        <w:rPr>
          <w:rFonts w:eastAsiaTheme="minorEastAsia"/>
          <w:lang w:eastAsia="zh-CN"/>
        </w:rPr>
      </w:pPr>
      <w:r w:rsidRPr="38929E66">
        <w:rPr>
          <w:rFonts w:eastAsiaTheme="minorEastAsia"/>
          <w:lang w:eastAsia="zh-CN"/>
        </w:rPr>
        <w:t>In the simulation above, we use the antenna spacing [0.8 0.5] at gNB side, which means the space between two antenna</w:t>
      </w:r>
      <w:r>
        <w:rPr>
          <w:rFonts w:eastAsiaTheme="minorEastAsia"/>
          <w:lang w:eastAsia="zh-CN"/>
        </w:rPr>
        <w:t xml:space="preserve"> elements</w:t>
      </w:r>
      <w:r w:rsidRPr="38929E66">
        <w:rPr>
          <w:rFonts w:eastAsiaTheme="minorEastAsia"/>
          <w:lang w:eastAsia="zh-CN"/>
        </w:rPr>
        <w:t xml:space="preserve"> in vertical is 0.8 wave length</w:t>
      </w:r>
      <w:r w:rsidR="00B72378">
        <w:rPr>
          <w:rFonts w:eastAsiaTheme="minorEastAsia"/>
          <w:lang w:eastAsia="zh-CN"/>
        </w:rPr>
        <w:t xml:space="preserve"> and in horizontal is 0.5</w:t>
      </w:r>
      <w:r w:rsidRPr="38929E66">
        <w:rPr>
          <w:rFonts w:eastAsiaTheme="minorEastAsia"/>
          <w:lang w:eastAsia="zh-CN"/>
        </w:rPr>
        <w:t>. To verify the generalization of antenna size, two cases are compared with different antenna space</w:t>
      </w:r>
      <w:r w:rsidR="00CB6161">
        <w:rPr>
          <w:rFonts w:eastAsiaTheme="minorEastAsia"/>
          <w:lang w:eastAsia="zh-CN"/>
        </w:rPr>
        <w:t>s</w:t>
      </w:r>
      <w:r w:rsidRPr="38929E66">
        <w:rPr>
          <w:rFonts w:eastAsiaTheme="minorEastAsia"/>
          <w:lang w:eastAsia="zh-CN"/>
        </w:rPr>
        <w:t xml:space="preserve">. We use the training dataset with channel fading matrices based on 0.8 wave length antenna as baseline and </w:t>
      </w:r>
      <w:r>
        <w:rPr>
          <w:rFonts w:eastAsiaTheme="minorEastAsia"/>
          <w:lang w:eastAsia="zh-CN"/>
        </w:rPr>
        <w:t>compare</w:t>
      </w:r>
      <w:r w:rsidRPr="38929E66">
        <w:rPr>
          <w:rFonts w:eastAsiaTheme="minorEastAsia"/>
          <w:lang w:eastAsia="zh-CN"/>
        </w:rPr>
        <w:t xml:space="preserve"> the training dataset with channel fading matrices based on 0.5 wave length. </w:t>
      </w:r>
      <w:r w:rsidRPr="38929E66">
        <w:rPr>
          <w:rFonts w:eastAsiaTheme="minorEastAsia" w:hint="eastAsia"/>
          <w:lang w:eastAsia="zh-CN"/>
        </w:rPr>
        <w:t>B</w:t>
      </w:r>
      <w:r w:rsidRPr="38929E66">
        <w:rPr>
          <w:rFonts w:eastAsiaTheme="minorEastAsia"/>
          <w:lang w:eastAsia="zh-CN"/>
        </w:rPr>
        <w:t xml:space="preserve">oth cases are simulated in the environment with [0.8 0.5] antenna spacing. </w:t>
      </w:r>
      <w:r>
        <w:rPr>
          <w:rFonts w:eastAsiaTheme="minorEastAsia"/>
          <w:lang w:eastAsia="zh-CN"/>
        </w:rPr>
        <w:t>The evaluation results of entire AI model are shown below.</w:t>
      </w:r>
    </w:p>
    <w:p w14:paraId="71B145C0" w14:textId="77777777" w:rsidR="00075FF1" w:rsidRPr="0031130F" w:rsidRDefault="00075FF1" w:rsidP="00075FF1">
      <w:pPr>
        <w:overflowPunct w:val="0"/>
        <w:jc w:val="center"/>
        <w:rPr>
          <w:rFonts w:eastAsiaTheme="minorEastAsia"/>
          <w:lang w:eastAsia="zh-CN"/>
        </w:rPr>
      </w:pPr>
      <w:r>
        <w:rPr>
          <w:noProof/>
        </w:rPr>
        <w:lastRenderedPageBreak/>
        <w:drawing>
          <wp:inline distT="0" distB="0" distL="0" distR="0" wp14:anchorId="605281A6" wp14:editId="584496B1">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8CDD71A" w14:textId="77777777" w:rsidR="00075FF1" w:rsidRDefault="00075FF1" w:rsidP="00075FF1">
      <w:pPr>
        <w:pStyle w:val="figure"/>
        <w:rPr>
          <w:rFonts w:eastAsiaTheme="minorEastAsia"/>
          <w:lang w:eastAsia="zh-CN"/>
        </w:rPr>
      </w:pPr>
      <w:r w:rsidRPr="38929E66">
        <w:rPr>
          <w:rFonts w:eastAsiaTheme="minorEastAsia"/>
          <w:lang w:eastAsia="zh-CN"/>
        </w:rPr>
        <w:t xml:space="preserve">The </w:t>
      </w:r>
      <w:r>
        <w:t>SGCS</w:t>
      </w:r>
      <w:r w:rsidRPr="38929E66">
        <w:rPr>
          <w:rFonts w:eastAsiaTheme="minorEastAsia"/>
          <w:lang w:eastAsia="zh-CN"/>
        </w:rPr>
        <w:t xml:space="preserve"> of entire AI models based on different training dataset</w:t>
      </w:r>
      <w:r>
        <w:rPr>
          <w:rFonts w:eastAsiaTheme="minorEastAsia"/>
          <w:lang w:eastAsia="zh-CN"/>
        </w:rPr>
        <w:t>.</w:t>
      </w:r>
    </w:p>
    <w:p w14:paraId="4BC1E021" w14:textId="77777777" w:rsidR="00075FF1" w:rsidRPr="0031130F" w:rsidRDefault="00075FF1" w:rsidP="00075FF1">
      <w:pPr>
        <w:overflowPunct w:val="0"/>
        <w:jc w:val="center"/>
        <w:rPr>
          <w:rFonts w:eastAsiaTheme="minorEastAsia"/>
          <w:lang w:eastAsia="zh-CN"/>
        </w:rPr>
      </w:pPr>
      <w:r>
        <w:rPr>
          <w:noProof/>
        </w:rPr>
        <w:drawing>
          <wp:inline distT="0" distB="0" distL="0" distR="0" wp14:anchorId="5A55F8E3" wp14:editId="2F3A0E95">
            <wp:extent cx="5143500" cy="2552700"/>
            <wp:effectExtent l="0" t="0" r="0" b="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7C02A1A" w14:textId="77777777" w:rsidR="00075FF1" w:rsidRPr="00A07380" w:rsidRDefault="00075FF1" w:rsidP="00075FF1">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521C18A9" w14:textId="697D7E81" w:rsidR="00075FF1" w:rsidRDefault="00075FF1" w:rsidP="00075FF1">
      <w:pPr>
        <w:overflowPunct w:val="0"/>
        <w:rPr>
          <w:rFonts w:eastAsiaTheme="minorEastAsia"/>
          <w:lang w:eastAsia="zh-CN"/>
        </w:rPr>
      </w:pPr>
      <w:r w:rsidRPr="38929E66">
        <w:rPr>
          <w:rFonts w:eastAsiaTheme="minorEastAsia"/>
          <w:lang w:eastAsia="zh-CN"/>
        </w:rPr>
        <w:t xml:space="preserve">From the evaluation results, we can find that, </w:t>
      </w:r>
      <w:r w:rsidR="00CB6161">
        <w:rPr>
          <w:rFonts w:eastAsiaTheme="minorEastAsia"/>
          <w:lang w:eastAsia="zh-CN"/>
        </w:rPr>
        <w:t xml:space="preserve">in </w:t>
      </w:r>
      <w:r w:rsidRPr="38929E66">
        <w:rPr>
          <w:rFonts w:eastAsiaTheme="minorEastAsia"/>
          <w:lang w:eastAsia="zh-CN"/>
        </w:rPr>
        <w:t xml:space="preserve">case that antenna space is 0.8 wave length, there is almost 4% average SE loss if training dataset is constructed with channel fading matrices based on 0.5 wave length antenna. </w:t>
      </w:r>
    </w:p>
    <w:p w14:paraId="1AEAF6D8" w14:textId="77777777" w:rsidR="00075FF1" w:rsidRDefault="00075FF1" w:rsidP="00DE51F0">
      <w:pPr>
        <w:pStyle w:val="observation"/>
      </w:pPr>
      <w:bookmarkStart w:id="20" w:name="_Ref111217191"/>
      <w:bookmarkStart w:id="21" w:name="_Ref115456313"/>
      <w:r>
        <w:t>For a generic model (non-optimized for a specific area/cell), there is obvious performance loss for antenna spacing</w:t>
      </w:r>
      <w:bookmarkEnd w:id="20"/>
      <w:r>
        <w:t xml:space="preserve"> mismatch of training data.</w:t>
      </w:r>
      <w:bookmarkEnd w:id="21"/>
    </w:p>
    <w:p w14:paraId="430C8214" w14:textId="77777777" w:rsidR="00075FF1" w:rsidRPr="00204C76" w:rsidRDefault="00075FF1" w:rsidP="00075FF1">
      <w:pPr>
        <w:overflowPunct w:val="0"/>
        <w:rPr>
          <w:rFonts w:eastAsiaTheme="minorEastAsia"/>
          <w:lang w:eastAsia="zh-CN"/>
        </w:rPr>
      </w:pPr>
      <w:r w:rsidRPr="00204C76">
        <w:rPr>
          <w:rFonts w:eastAsiaTheme="minorEastAsia" w:hint="eastAsia"/>
          <w:lang w:eastAsia="zh-CN"/>
        </w:rPr>
        <w:t>A</w:t>
      </w:r>
      <w:r w:rsidRPr="00204C76">
        <w:rPr>
          <w:rFonts w:eastAsiaTheme="minorEastAsia"/>
          <w:lang w:eastAsia="zh-CN"/>
        </w:rPr>
        <w:t>lso, we</w:t>
      </w:r>
      <w:r>
        <w:rPr>
          <w:rFonts w:eastAsiaTheme="minorEastAsia"/>
          <w:lang w:eastAsia="zh-CN"/>
        </w:rPr>
        <w:t xml:space="preserve"> evaluate the influence of the antenna spacing to the AI models with pre-processing, i.e., the small AI models with spatial domain and frequency domain compression as discussed in 2.2.1 and the evaluation results are shown below.</w:t>
      </w:r>
    </w:p>
    <w:p w14:paraId="51E7094A" w14:textId="77777777" w:rsidR="00075FF1" w:rsidRPr="0031130F" w:rsidRDefault="00075FF1" w:rsidP="00075FF1">
      <w:pPr>
        <w:overflowPunct w:val="0"/>
        <w:jc w:val="center"/>
        <w:rPr>
          <w:rFonts w:eastAsiaTheme="minorEastAsia"/>
          <w:lang w:eastAsia="zh-CN"/>
        </w:rPr>
      </w:pPr>
      <w:r>
        <w:rPr>
          <w:noProof/>
        </w:rPr>
        <w:lastRenderedPageBreak/>
        <w:drawing>
          <wp:inline distT="0" distB="0" distL="0" distR="0" wp14:anchorId="614E361B" wp14:editId="107E8AB2">
            <wp:extent cx="5162550" cy="2380615"/>
            <wp:effectExtent l="0" t="0" r="0"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75C356D" w14:textId="77777777" w:rsidR="00075FF1" w:rsidRDefault="00075FF1" w:rsidP="00075FF1">
      <w:pPr>
        <w:pStyle w:val="figure"/>
        <w:rPr>
          <w:rFonts w:eastAsiaTheme="minorEastAsia"/>
          <w:lang w:eastAsia="zh-CN"/>
        </w:rPr>
      </w:pPr>
      <w:r w:rsidRPr="38929E66">
        <w:rPr>
          <w:rFonts w:eastAsiaTheme="minorEastAsia"/>
          <w:lang w:eastAsia="zh-CN"/>
        </w:rPr>
        <w:t xml:space="preserve">The </w:t>
      </w:r>
      <w:r>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177A4C66" w14:textId="77777777" w:rsidR="00075FF1" w:rsidRPr="0031130F" w:rsidRDefault="00075FF1" w:rsidP="00075FF1">
      <w:pPr>
        <w:pStyle w:val="figure"/>
        <w:numPr>
          <w:ilvl w:val="0"/>
          <w:numId w:val="0"/>
        </w:numPr>
        <w:ind w:left="420"/>
        <w:rPr>
          <w:rFonts w:eastAsiaTheme="minorEastAsia"/>
          <w:lang w:eastAsia="zh-CN"/>
        </w:rPr>
      </w:pPr>
      <w:r>
        <w:rPr>
          <w:noProof/>
        </w:rPr>
        <w:drawing>
          <wp:inline distT="0" distB="0" distL="0" distR="0" wp14:anchorId="619B7CD1" wp14:editId="251059EF">
            <wp:extent cx="5416550" cy="2781300"/>
            <wp:effectExtent l="0" t="0" r="12700" b="0"/>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9D1A891" w14:textId="77777777" w:rsidR="00075FF1" w:rsidRDefault="00075FF1" w:rsidP="00075FF1">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0B3C8F68" w14:textId="0C19883B" w:rsidR="00075FF1" w:rsidRPr="003C4086" w:rsidRDefault="00075FF1" w:rsidP="00075FF1">
      <w:pPr>
        <w:overflowPunct w:val="0"/>
        <w:rPr>
          <w:rFonts w:eastAsiaTheme="minorEastAsia"/>
          <w:lang w:eastAsia="zh-CN"/>
        </w:rPr>
      </w:pPr>
      <w:r>
        <w:rPr>
          <w:rFonts w:eastAsiaTheme="minorEastAsia"/>
          <w:lang w:eastAsia="zh-CN"/>
        </w:rPr>
        <w:t>According to the evaluation results, there are tiny performance loss between two cases. F</w:t>
      </w:r>
      <w:r w:rsidRPr="38929E66">
        <w:rPr>
          <w:rFonts w:eastAsiaTheme="minorEastAsia"/>
          <w:lang w:eastAsia="zh-CN"/>
        </w:rPr>
        <w:t xml:space="preserve">or the small AI model with pre-processing, since the beam and delay are restricted in pre-processing, the performance loss caused by mismatching dataset can be omitted. </w:t>
      </w:r>
      <w:r>
        <w:rPr>
          <w:rFonts w:eastAsiaTheme="minorEastAsia" w:hint="eastAsia"/>
          <w:lang w:eastAsia="zh-CN"/>
        </w:rPr>
        <w:t>Therefore</w:t>
      </w:r>
      <w:r>
        <w:rPr>
          <w:rFonts w:eastAsiaTheme="minorEastAsia"/>
          <w:lang w:eastAsia="zh-CN"/>
        </w:rPr>
        <w:t>,</w:t>
      </w:r>
      <w:r w:rsidRPr="38929E66">
        <w:rPr>
          <w:rFonts w:eastAsiaTheme="minorEastAsia"/>
          <w:lang w:eastAsia="zh-CN"/>
        </w:rPr>
        <w:t xml:space="preserve"> the small AI may have a better generalization performance.</w:t>
      </w:r>
    </w:p>
    <w:p w14:paraId="2F256543" w14:textId="2D563C42" w:rsidR="00075FF1" w:rsidRPr="00075FF1" w:rsidRDefault="00075FF1" w:rsidP="00DE51F0">
      <w:pPr>
        <w:pStyle w:val="observation"/>
        <w:rPr>
          <w:lang w:eastAsia="ja-JP"/>
        </w:rPr>
      </w:pPr>
      <w:bookmarkStart w:id="22" w:name="_Hlk102160699"/>
      <w:bookmarkStart w:id="23" w:name="_Ref115456320"/>
      <w:r>
        <w:t xml:space="preserve">For a generic model (non-optimized for a specific area/cell), </w:t>
      </w:r>
      <w:bookmarkEnd w:id="22"/>
      <w:r>
        <w:t>the influence of mismatch of training data may be reduced by pre-processing.</w:t>
      </w:r>
      <w:bookmarkEnd w:id="23"/>
    </w:p>
    <w:p w14:paraId="4D44ECF3" w14:textId="11C0E236" w:rsidR="008F0DCA" w:rsidRDefault="008F0DCA" w:rsidP="008F0DCA">
      <w:pPr>
        <w:pStyle w:val="title3"/>
        <w:rPr>
          <w:rFonts w:eastAsia="MS Mincho"/>
          <w:lang w:eastAsia="ja-JP"/>
        </w:rPr>
      </w:pPr>
      <w:r w:rsidRPr="00204C76">
        <w:rPr>
          <w:rFonts w:eastAsia="MS Mincho" w:hint="eastAsia"/>
          <w:lang w:eastAsia="ja-JP"/>
        </w:rPr>
        <w:t>A</w:t>
      </w:r>
      <w:r w:rsidRPr="00204C76">
        <w:rPr>
          <w:rFonts w:eastAsia="MS Mincho"/>
          <w:lang w:eastAsia="ja-JP"/>
        </w:rPr>
        <w:t>ntenna virtualization</w:t>
      </w:r>
    </w:p>
    <w:p w14:paraId="7BEC2852" w14:textId="77777777" w:rsidR="00075FF1" w:rsidRDefault="00075FF1" w:rsidP="00075FF1">
      <w:pPr>
        <w:overflowPunct w:val="0"/>
        <w:rPr>
          <w:rFonts w:eastAsiaTheme="minorEastAsia"/>
          <w:lang w:eastAsia="zh-CN"/>
        </w:rPr>
      </w:pPr>
      <w:r>
        <w:rPr>
          <w:rFonts w:eastAsiaTheme="minorEastAsia" w:hint="eastAsia"/>
          <w:lang w:eastAsia="zh-CN"/>
        </w:rPr>
        <w:t>Ne</w:t>
      </w:r>
      <w:r>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2DD3C7A7" w14:textId="77777777" w:rsidR="00075FF1" w:rsidRDefault="00075FF1" w:rsidP="00075FF1">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309F20DE" w14:textId="77777777" w:rsidR="00075FF1" w:rsidRDefault="00075FF1" w:rsidP="00075FF1">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63BCBE43" w14:textId="77777777" w:rsidR="00075FF1" w:rsidRPr="00BE4CB5" w:rsidRDefault="00075FF1" w:rsidP="00075FF1">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5ADBF378" w14:textId="77777777" w:rsidR="00075FF1" w:rsidRPr="00485507" w:rsidRDefault="00075FF1" w:rsidP="00075FF1">
      <w:pPr>
        <w:overflowPunct w:val="0"/>
        <w:rPr>
          <w:rFonts w:eastAsiaTheme="minorEastAsia"/>
          <w:lang w:eastAsia="zh-CN"/>
        </w:rPr>
      </w:pPr>
      <w:r>
        <w:rPr>
          <w:rFonts w:eastAsiaTheme="minorEastAsia" w:hint="eastAsia"/>
          <w:lang w:eastAsia="zh-CN"/>
        </w:rPr>
        <w:t>T</w:t>
      </w:r>
      <w:r>
        <w:rPr>
          <w:rFonts w:eastAsiaTheme="minorEastAsia"/>
          <w:lang w:eastAsia="zh-CN"/>
        </w:rPr>
        <w:t>he SGCS’s of the three cases and Rel-16 Type II codebook with antenna configuration [8 8 2] and [2 8 2] are shown below.</w:t>
      </w:r>
    </w:p>
    <w:p w14:paraId="43182859" w14:textId="77777777" w:rsidR="00075FF1" w:rsidRDefault="00075FF1" w:rsidP="00075FF1">
      <w:pPr>
        <w:pStyle w:val="boldbullet1"/>
        <w:numPr>
          <w:ilvl w:val="0"/>
          <w:numId w:val="0"/>
        </w:numPr>
        <w:jc w:val="center"/>
      </w:pPr>
      <w:r>
        <w:rPr>
          <w:noProof/>
        </w:rPr>
        <w:lastRenderedPageBreak/>
        <w:drawing>
          <wp:inline distT="0" distB="0" distL="0" distR="0" wp14:anchorId="74677712" wp14:editId="404FF2C3">
            <wp:extent cx="5201728" cy="2467155"/>
            <wp:effectExtent l="0" t="0" r="18415" b="9525"/>
            <wp:docPr id="12" name="图表 12">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D0AB70" w14:textId="77777777" w:rsidR="00075FF1" w:rsidRPr="00BF1E4F" w:rsidRDefault="00075FF1" w:rsidP="00075FF1">
      <w:pPr>
        <w:pStyle w:val="figure"/>
        <w:rPr>
          <w:rFonts w:eastAsiaTheme="minorEastAsia"/>
          <w:lang w:eastAsia="zh-CN"/>
        </w:rPr>
      </w:pPr>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SGCS of three cases and Rel-16 Type II codebook</w:t>
      </w:r>
    </w:p>
    <w:p w14:paraId="304D97A5" w14:textId="0E6B17C6" w:rsidR="00075FF1" w:rsidRDefault="00075FF1" w:rsidP="00075FF1">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results, firstly, the SGCSs of the three AI cases are at least 0.07 higher than </w:t>
      </w:r>
      <w:r w:rsidR="0096010C">
        <w:rPr>
          <w:rFonts w:eastAsiaTheme="minorEastAsia"/>
          <w:lang w:eastAsia="zh-CN"/>
        </w:rPr>
        <w:t xml:space="preserve">that of </w:t>
      </w:r>
      <w:r>
        <w:rPr>
          <w:rFonts w:eastAsiaTheme="minorEastAsia"/>
          <w:lang w:eastAsia="zh-CN"/>
        </w:rPr>
        <w:t>Rel-16 Type II codebook. From the comparison between the Rel-16 Type II codebook with these two antenna configurations, the channel state is easier to learn for antenna configuration [2 8 2], while more difficult to learn for antenna configuration [8 8 2].</w:t>
      </w:r>
    </w:p>
    <w:p w14:paraId="2BBF5202" w14:textId="4D7D2708" w:rsidR="00075FF1" w:rsidRDefault="00075FF1" w:rsidP="00075FF1">
      <w:pPr>
        <w:rPr>
          <w:rFonts w:eastAsiaTheme="minorEastAsia"/>
          <w:lang w:eastAsia="zh-CN"/>
        </w:rPr>
      </w:pPr>
      <w:r>
        <w:rPr>
          <w:rFonts w:eastAsiaTheme="minorEastAsia" w:hint="eastAsia"/>
          <w:lang w:eastAsia="zh-CN"/>
        </w:rPr>
        <w:t>T</w:t>
      </w:r>
      <w:r>
        <w:rPr>
          <w:rFonts w:eastAsiaTheme="minorEastAsia"/>
          <w:lang w:eastAsia="zh-CN"/>
        </w:rPr>
        <w:t xml:space="preserve">he AI model trained with antenna configuration [8 8 2] has similar SGCS performance in both antenna configurations [8 8 2] and [2 8 2]. It seems that, when antenna configuration changes from [8 8 2] to [2 8 2], the original AI model trained with antenna configuration [8 8 2] can still work </w:t>
      </w:r>
      <w:r w:rsidR="0096010C">
        <w:rPr>
          <w:rFonts w:eastAsiaTheme="minorEastAsia"/>
          <w:lang w:eastAsia="zh-CN"/>
        </w:rPr>
        <w:t>properly</w:t>
      </w:r>
      <w:r>
        <w:rPr>
          <w:rFonts w:eastAsiaTheme="minorEastAsia"/>
          <w:lang w:eastAsia="zh-CN"/>
        </w:rPr>
        <w:t>. However, considering the transmission ability, antenna configuration [8 8 2] can provide more spatial information than antenna configuration [2 8 2]. The SE may decrease if the same AI model is directed used in the case of antenna configuration [2 8 2].</w:t>
      </w:r>
    </w:p>
    <w:p w14:paraId="65B9F1FD" w14:textId="77777777" w:rsidR="00075FF1" w:rsidRDefault="00075FF1" w:rsidP="00075FF1">
      <w:pPr>
        <w:rPr>
          <w:rFonts w:eastAsiaTheme="minorEastAsia"/>
          <w:lang w:eastAsia="zh-CN"/>
        </w:rPr>
      </w:pPr>
      <w:r>
        <w:rPr>
          <w:rFonts w:eastAsiaTheme="minorEastAsia"/>
          <w:lang w:eastAsia="zh-CN"/>
        </w:rPr>
        <w:t xml:space="preserve">The </w:t>
      </w:r>
      <w:r>
        <w:rPr>
          <w:rFonts w:eastAsiaTheme="minorEastAsia" w:hint="eastAsia"/>
          <w:lang w:eastAsia="zh-CN"/>
        </w:rPr>
        <w:t>AI</w:t>
      </w:r>
      <w:r>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298559E4" w14:textId="77777777" w:rsidR="00075FF1" w:rsidRDefault="00075FF1" w:rsidP="00DE51F0">
      <w:pPr>
        <w:pStyle w:val="observation"/>
      </w:pPr>
      <w:bookmarkStart w:id="24" w:name="_Ref115456327"/>
      <w:r>
        <w:t>For a generic model (non-optimized for a specific area/cell), SGCS performance of AI model may degrade slightly from 128 antennas with virtualization to 32 antennas without virtualization. While the SE performance may degrade heavily due to the less antennas.</w:t>
      </w:r>
      <w:bookmarkEnd w:id="24"/>
    </w:p>
    <w:p w14:paraId="7BD657A4" w14:textId="77777777" w:rsidR="00075FF1" w:rsidRDefault="00075FF1" w:rsidP="00DE51F0">
      <w:pPr>
        <w:pStyle w:val="observation"/>
      </w:pPr>
      <w:r>
        <w:t xml:space="preserve"> </w:t>
      </w:r>
      <w:bookmarkStart w:id="25" w:name="_Ref115456332"/>
      <w:r>
        <w:t xml:space="preserve">For a generic model (non-optimized for a specific area/cell), in the case of 32 </w:t>
      </w:r>
      <w:proofErr w:type="gramStart"/>
      <w:r>
        <w:t>antennas,  AI</w:t>
      </w:r>
      <w:proofErr w:type="gramEnd"/>
      <w:r>
        <w:t xml:space="preserve"> model trained with 32 antennas may have similar SE performance compared with AI model trained with 128 antennas and settled in the case of 128 antennas, which is needed to be further studied.</w:t>
      </w:r>
      <w:bookmarkEnd w:id="25"/>
    </w:p>
    <w:p w14:paraId="68ED2A48" w14:textId="77777777" w:rsidR="00075FF1" w:rsidRDefault="00075FF1" w:rsidP="00075FF1">
      <w:pPr>
        <w:rPr>
          <w:rFonts w:eastAsiaTheme="minorEastAsia"/>
          <w:lang w:eastAsia="zh-CN"/>
        </w:rPr>
      </w:pPr>
      <w:r w:rsidRPr="00D121FB">
        <w:rPr>
          <w:rFonts w:eastAsiaTheme="minorEastAsia" w:hint="eastAsia"/>
          <w:lang w:eastAsia="zh-CN"/>
        </w:rPr>
        <w:t>A</w:t>
      </w:r>
      <w:r w:rsidRPr="00D121FB">
        <w:rPr>
          <w:rFonts w:eastAsiaTheme="minorEastAsia"/>
          <w:lang w:eastAsia="zh-CN"/>
        </w:rPr>
        <w:t>s</w:t>
      </w:r>
      <w:r>
        <w:rPr>
          <w:rFonts w:eastAsiaTheme="minorEastAsia"/>
          <w:lang w:eastAsia="zh-CN"/>
        </w:rPr>
        <w:t xml:space="preserve"> a consequence, the generalization performance of various scenarios is shown below.</w:t>
      </w:r>
    </w:p>
    <w:tbl>
      <w:tblPr>
        <w:tblStyle w:val="aa"/>
        <w:tblW w:w="0" w:type="auto"/>
        <w:tblLook w:val="04A0" w:firstRow="1" w:lastRow="0" w:firstColumn="1" w:lastColumn="0" w:noHBand="0" w:noVBand="1"/>
      </w:tblPr>
      <w:tblGrid>
        <w:gridCol w:w="2988"/>
        <w:gridCol w:w="6072"/>
      </w:tblGrid>
      <w:tr w:rsidR="00075FF1" w14:paraId="46970361" w14:textId="77777777" w:rsidTr="00937197">
        <w:tc>
          <w:tcPr>
            <w:tcW w:w="2988" w:type="dxa"/>
          </w:tcPr>
          <w:p w14:paraId="6D7C0829" w14:textId="77777777" w:rsidR="00075FF1" w:rsidRPr="00EC347A" w:rsidRDefault="00075FF1" w:rsidP="00937197">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4A51FE56" w14:textId="77777777" w:rsidR="00075FF1" w:rsidRPr="00EC347A" w:rsidRDefault="00075FF1" w:rsidP="00937197">
            <w:pPr>
              <w:overflowPunct w:val="0"/>
              <w:rPr>
                <w:rFonts w:eastAsia="MS Mincho"/>
                <w:lang w:eastAsia="ja-JP"/>
              </w:rPr>
            </w:pPr>
            <w:r>
              <w:rPr>
                <w:rFonts w:eastAsia="MS Mincho" w:hint="eastAsia"/>
                <w:lang w:eastAsia="ja-JP"/>
              </w:rPr>
              <w:t>C</w:t>
            </w:r>
            <w:r>
              <w:rPr>
                <w:rFonts w:eastAsia="MS Mincho"/>
                <w:lang w:eastAsia="ja-JP"/>
              </w:rPr>
              <w:t>omments</w:t>
            </w:r>
          </w:p>
        </w:tc>
      </w:tr>
      <w:tr w:rsidR="00075FF1" w14:paraId="4508F3D2" w14:textId="77777777" w:rsidTr="00937197">
        <w:tc>
          <w:tcPr>
            <w:tcW w:w="2988" w:type="dxa"/>
          </w:tcPr>
          <w:p w14:paraId="2A698DC9" w14:textId="77777777" w:rsidR="00075FF1" w:rsidRPr="00555D91" w:rsidRDefault="00075FF1" w:rsidP="00937197">
            <w:pPr>
              <w:overflowPunct w:val="0"/>
              <w:rPr>
                <w:rFonts w:eastAsia="MS Mincho"/>
                <w:lang w:eastAsia="ja-JP"/>
              </w:rPr>
            </w:pPr>
            <w:r>
              <w:rPr>
                <w:rFonts w:eastAsia="MS Mincho" w:hint="eastAsia"/>
                <w:lang w:eastAsia="ja-JP"/>
              </w:rPr>
              <w:t>C</w:t>
            </w:r>
            <w:r>
              <w:rPr>
                <w:rFonts w:eastAsia="MS Mincho"/>
                <w:lang w:eastAsia="ja-JP"/>
              </w:rPr>
              <w:t>arrier Frequency</w:t>
            </w:r>
          </w:p>
        </w:tc>
        <w:tc>
          <w:tcPr>
            <w:tcW w:w="6072" w:type="dxa"/>
          </w:tcPr>
          <w:p w14:paraId="2E7120ED" w14:textId="77777777" w:rsidR="00075FF1" w:rsidRDefault="00075FF1" w:rsidP="00937197">
            <w:pPr>
              <w:overflowPunct w:val="0"/>
              <w:rPr>
                <w:rFonts w:eastAsiaTheme="minorEastAsia"/>
                <w:lang w:eastAsia="zh-CN"/>
              </w:rPr>
            </w:pPr>
            <w:r w:rsidRPr="00B74908">
              <w:rPr>
                <w:rFonts w:eastAsiaTheme="minorEastAsia"/>
                <w:lang w:eastAsia="zh-CN"/>
              </w:rPr>
              <w:t xml:space="preserve">AI model performance does not degrade when a generic model (non-optimized for a specific area/cell) trained for a frequency applied to another frequency.  </w:t>
            </w:r>
          </w:p>
        </w:tc>
      </w:tr>
      <w:tr w:rsidR="00075FF1" w14:paraId="054F65EB" w14:textId="77777777" w:rsidTr="00937197">
        <w:tc>
          <w:tcPr>
            <w:tcW w:w="2988" w:type="dxa"/>
          </w:tcPr>
          <w:p w14:paraId="037EA353" w14:textId="77777777" w:rsidR="00075FF1" w:rsidRPr="00555D91" w:rsidRDefault="00075FF1" w:rsidP="00937197">
            <w:pPr>
              <w:overflowPunct w:val="0"/>
              <w:rPr>
                <w:rFonts w:eastAsia="MS Mincho"/>
                <w:lang w:eastAsia="ja-JP"/>
              </w:rPr>
            </w:pPr>
            <w:r>
              <w:rPr>
                <w:rFonts w:eastAsia="MS Mincho" w:hint="eastAsia"/>
                <w:lang w:eastAsia="ja-JP"/>
              </w:rPr>
              <w:t>C</w:t>
            </w:r>
            <w:r>
              <w:rPr>
                <w:rFonts w:eastAsia="MS Mincho"/>
                <w:lang w:eastAsia="ja-JP"/>
              </w:rPr>
              <w:t>hannel Scenario</w:t>
            </w:r>
          </w:p>
        </w:tc>
        <w:tc>
          <w:tcPr>
            <w:tcW w:w="6072" w:type="dxa"/>
          </w:tcPr>
          <w:p w14:paraId="2C4C4713" w14:textId="77777777" w:rsidR="00075FF1" w:rsidRDefault="00075FF1" w:rsidP="00937197">
            <w:pPr>
              <w:overflowPunct w:val="0"/>
              <w:rPr>
                <w:rFonts w:eastAsiaTheme="minorEastAsia"/>
                <w:lang w:eastAsia="zh-CN"/>
              </w:rPr>
            </w:pPr>
            <w:r w:rsidRPr="00DE3F6A">
              <w:rPr>
                <w:rFonts w:eastAsiaTheme="minorEastAsia"/>
                <w:lang w:eastAsia="zh-CN"/>
              </w:rPr>
              <w:t>For a generic model (non-optimized for a specific area/cell) AI model can generalize across different scenarios with a mixed dataset. A reasonable mixing ratio can provide better performance for each scenario.</w:t>
            </w:r>
          </w:p>
        </w:tc>
      </w:tr>
      <w:tr w:rsidR="00075FF1" w14:paraId="7DC57FD4" w14:textId="77777777" w:rsidTr="00937197">
        <w:tc>
          <w:tcPr>
            <w:tcW w:w="2988" w:type="dxa"/>
          </w:tcPr>
          <w:p w14:paraId="52059CD2" w14:textId="77777777" w:rsidR="00075FF1" w:rsidRPr="00555D91" w:rsidRDefault="00075FF1" w:rsidP="00937197">
            <w:pPr>
              <w:overflowPunct w:val="0"/>
              <w:rPr>
                <w:rFonts w:eastAsia="MS Mincho"/>
                <w:lang w:eastAsia="ja-JP"/>
              </w:rPr>
            </w:pPr>
            <w:r>
              <w:rPr>
                <w:rFonts w:eastAsia="MS Mincho"/>
                <w:lang w:eastAsia="ja-JP"/>
              </w:rPr>
              <w:t>Indoor/outdoor</w:t>
            </w:r>
          </w:p>
        </w:tc>
        <w:tc>
          <w:tcPr>
            <w:tcW w:w="6072" w:type="dxa"/>
          </w:tcPr>
          <w:p w14:paraId="3C5E03D3" w14:textId="77777777" w:rsidR="00075FF1" w:rsidRDefault="00075FF1" w:rsidP="00937197">
            <w:pPr>
              <w:overflowPunct w:val="0"/>
              <w:rPr>
                <w:rFonts w:eastAsiaTheme="minorEastAsia"/>
                <w:lang w:eastAsia="zh-CN"/>
              </w:rPr>
            </w:pPr>
            <w:r w:rsidRPr="00DE3F6A">
              <w:rPr>
                <w:rFonts w:eastAsiaTheme="minorEastAsia"/>
                <w:lang w:eastAsia="zh-CN"/>
              </w:rPr>
              <w:t>For a generic model (non-optimized for a specific area/cell), AI model trained in complicated channel environment (more indoor users) has good generalization ability of simple channel environment (more outdoor users)</w:t>
            </w:r>
          </w:p>
        </w:tc>
      </w:tr>
      <w:tr w:rsidR="00075FF1" w14:paraId="1EB2DE8E" w14:textId="77777777" w:rsidTr="00937197">
        <w:tc>
          <w:tcPr>
            <w:tcW w:w="2988" w:type="dxa"/>
          </w:tcPr>
          <w:p w14:paraId="1CC5E17A" w14:textId="77777777" w:rsidR="00075FF1" w:rsidRPr="00555D91" w:rsidRDefault="00075FF1" w:rsidP="00937197">
            <w:pPr>
              <w:overflowPunct w:val="0"/>
              <w:rPr>
                <w:rFonts w:eastAsia="MS Mincho"/>
                <w:lang w:eastAsia="ja-JP"/>
              </w:rPr>
            </w:pPr>
            <w:r>
              <w:rPr>
                <w:rFonts w:eastAsia="MS Mincho" w:hint="eastAsia"/>
                <w:lang w:eastAsia="ja-JP"/>
              </w:rPr>
              <w:t>A</w:t>
            </w:r>
            <w:r>
              <w:rPr>
                <w:rFonts w:eastAsia="MS Mincho"/>
                <w:lang w:eastAsia="ja-JP"/>
              </w:rPr>
              <w:t>ntenna Spacing</w:t>
            </w:r>
          </w:p>
        </w:tc>
        <w:tc>
          <w:tcPr>
            <w:tcW w:w="6072" w:type="dxa"/>
          </w:tcPr>
          <w:p w14:paraId="6E67C9BA" w14:textId="77777777" w:rsidR="00075FF1" w:rsidRDefault="00075FF1" w:rsidP="00937197">
            <w:pPr>
              <w:overflowPunct w:val="0"/>
              <w:rPr>
                <w:rFonts w:eastAsiaTheme="minorEastAsia"/>
                <w:lang w:eastAsia="zh-CN"/>
              </w:rPr>
            </w:pPr>
            <w:r w:rsidRPr="0060735B">
              <w:rPr>
                <w:rFonts w:eastAsiaTheme="minorEastAsia"/>
                <w:lang w:eastAsia="zh-CN"/>
              </w:rPr>
              <w:t>For a generic model (non-optimized for a specific area/cell), there is obvious performance loss for antenna spacing mismatch of training data.</w:t>
            </w:r>
          </w:p>
        </w:tc>
      </w:tr>
      <w:tr w:rsidR="00075FF1" w14:paraId="77DA62A2" w14:textId="77777777" w:rsidTr="00937197">
        <w:tc>
          <w:tcPr>
            <w:tcW w:w="2988" w:type="dxa"/>
          </w:tcPr>
          <w:p w14:paraId="4F10BC56" w14:textId="77777777" w:rsidR="00075FF1" w:rsidRDefault="00075FF1" w:rsidP="00937197">
            <w:pPr>
              <w:overflowPunct w:val="0"/>
              <w:rPr>
                <w:rFonts w:eastAsia="MS Mincho"/>
                <w:lang w:eastAsia="ja-JP"/>
              </w:rPr>
            </w:pPr>
            <w:r w:rsidRPr="00BC249B">
              <w:rPr>
                <w:rFonts w:eastAsia="MS Mincho" w:hint="eastAsia"/>
                <w:lang w:eastAsia="ja-JP"/>
              </w:rPr>
              <w:t>An</w:t>
            </w:r>
            <w:r>
              <w:rPr>
                <w:rFonts w:eastAsia="MS Mincho"/>
                <w:lang w:eastAsia="ja-JP"/>
              </w:rPr>
              <w:t>tenna virtualization</w:t>
            </w:r>
          </w:p>
        </w:tc>
        <w:tc>
          <w:tcPr>
            <w:tcW w:w="6072" w:type="dxa"/>
          </w:tcPr>
          <w:p w14:paraId="50160569" w14:textId="77777777" w:rsidR="00075FF1" w:rsidRPr="0017572F" w:rsidRDefault="00075FF1" w:rsidP="00937197">
            <w:pPr>
              <w:overflowPunct w:val="0"/>
              <w:rPr>
                <w:rFonts w:eastAsia="MS Mincho"/>
                <w:lang w:eastAsia="ja-JP"/>
              </w:rPr>
            </w:pPr>
            <w:r w:rsidRPr="0060735B">
              <w:rPr>
                <w:rFonts w:eastAsia="MS Mincho"/>
                <w:lang w:eastAsia="ja-JP"/>
              </w:rPr>
              <w:t>For a generic model (non-optimized for a specific area/cell), SGCS performance</w:t>
            </w:r>
            <w:r>
              <w:rPr>
                <w:rFonts w:eastAsia="MS Mincho"/>
                <w:lang w:eastAsia="ja-JP"/>
              </w:rPr>
              <w:t xml:space="preserve"> may degrade slightly and SE performance may degrade heavily for large number antennas with virtualization applied to small number antennas with virtualization.</w:t>
            </w:r>
          </w:p>
        </w:tc>
      </w:tr>
    </w:tbl>
    <w:p w14:paraId="1006EAB9" w14:textId="77777777" w:rsidR="00075FF1" w:rsidRDefault="00075FF1" w:rsidP="00075FF1">
      <w:pPr>
        <w:rPr>
          <w:rFonts w:eastAsiaTheme="minorEastAsia"/>
          <w:lang w:eastAsia="zh-CN"/>
        </w:rPr>
      </w:pPr>
    </w:p>
    <w:p w14:paraId="357D5338" w14:textId="7D9216F9" w:rsidR="008F0DCA" w:rsidRDefault="0060735B" w:rsidP="008F0DCA">
      <w:pPr>
        <w:pStyle w:val="proposal"/>
        <w:spacing w:before="120" w:after="120"/>
      </w:pPr>
      <w:bookmarkStart w:id="26" w:name="_Ref115456746"/>
      <w:r w:rsidRPr="0060735B">
        <w:rPr>
          <w:rFonts w:eastAsiaTheme="minorEastAsia"/>
        </w:rPr>
        <w:t>For a generic model (non-optimized for a specific area/cell)</w:t>
      </w:r>
      <w:r>
        <w:rPr>
          <w:rFonts w:eastAsiaTheme="minorEastAsia"/>
        </w:rPr>
        <w:t xml:space="preserve">, </w:t>
      </w:r>
      <w:r w:rsidR="008F0DCA">
        <w:rPr>
          <w:rFonts w:hint="eastAsia"/>
        </w:rPr>
        <w:t>A</w:t>
      </w:r>
      <w:r w:rsidR="008F0DCA">
        <w:t>I models perform well in generalization of carrier frequency, channel scenario, indoor/outdoor</w:t>
      </w:r>
      <w:r>
        <w:t xml:space="preserve"> ratio</w:t>
      </w:r>
      <w:r w:rsidR="00547FED">
        <w:t>.</w:t>
      </w:r>
      <w:bookmarkEnd w:id="26"/>
    </w:p>
    <w:p w14:paraId="23EE5E71" w14:textId="4078B4D7" w:rsidR="008F0DCA" w:rsidRPr="00544F14" w:rsidRDefault="00547FED" w:rsidP="008F0DCA">
      <w:pPr>
        <w:pStyle w:val="proposal"/>
        <w:spacing w:before="120" w:after="120"/>
      </w:pPr>
      <w:bookmarkStart w:id="27" w:name="_Ref115456750"/>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 xml:space="preserve">bad in antenna spacing and antenna virtualization, which can be </w:t>
      </w:r>
      <w:r w:rsidR="008F0DCA">
        <w:t>further studied.</w:t>
      </w:r>
      <w:bookmarkEnd w:id="27"/>
    </w:p>
    <w:p w14:paraId="4551FEA9" w14:textId="6E8B3FF0" w:rsidR="00BF776C" w:rsidRDefault="00BF776C" w:rsidP="00992C1F">
      <w:pPr>
        <w:pStyle w:val="title2"/>
        <w:rPr>
          <w:rFonts w:eastAsiaTheme="minorEastAsia"/>
        </w:rPr>
      </w:pPr>
      <w:r>
        <w:rPr>
          <w:rFonts w:eastAsiaTheme="minorEastAsia"/>
        </w:rPr>
        <w:t>Generalization of various configurations</w:t>
      </w:r>
    </w:p>
    <w:p w14:paraId="6F20D36B" w14:textId="51B87FE5" w:rsidR="00BF776C" w:rsidRDefault="00BF776C" w:rsidP="00BF776C">
      <w:pPr>
        <w:pStyle w:val="title3"/>
        <w:rPr>
          <w:rFonts w:eastAsiaTheme="minorEastAsia"/>
        </w:rPr>
      </w:pPr>
      <w:r w:rsidRPr="00BF776C">
        <w:rPr>
          <w:rFonts w:eastAsia="MS Mincho"/>
          <w:lang w:eastAsia="ja-JP"/>
        </w:rPr>
        <w:t>Frequency</w:t>
      </w:r>
      <w:r>
        <w:rPr>
          <w:rFonts w:eastAsiaTheme="minorEastAsia"/>
        </w:rPr>
        <w:t xml:space="preserve"> granularity</w:t>
      </w:r>
      <w:r w:rsidR="00F544A5">
        <w:rPr>
          <w:rFonts w:eastAsiaTheme="minorEastAsia"/>
        </w:rPr>
        <w:t xml:space="preserve"> and ports number</w:t>
      </w:r>
    </w:p>
    <w:p w14:paraId="2E0F60FD" w14:textId="554F4202" w:rsidR="001022F1" w:rsidRDefault="001022F1" w:rsidP="001022F1">
      <w:pPr>
        <w:rPr>
          <w:rFonts w:eastAsiaTheme="minorEastAsia"/>
          <w:lang w:eastAsia="zh-CN"/>
        </w:rPr>
      </w:pPr>
      <w:r>
        <w:rPr>
          <w:rFonts w:eastAsiaTheme="minorEastAsia" w:hint="eastAsia"/>
          <w:lang w:eastAsia="zh-CN"/>
        </w:rPr>
        <w:t>T</w:t>
      </w:r>
      <w:r>
        <w:rPr>
          <w:rFonts w:eastAsiaTheme="minorEastAsia"/>
          <w:lang w:eastAsia="zh-CN"/>
        </w:rPr>
        <w:t>he input dimension of AI model is corresponding to the input precoder matrices, i.e., the subband number and port number for each single layer. Different frequency granularity or different ports number can cause different input dimension of AI model. The AI models for different input dimensions need to be trained independently, which may lead to difficult</w:t>
      </w:r>
      <w:r w:rsidR="000A35D8">
        <w:rPr>
          <w:rFonts w:eastAsiaTheme="minorEastAsia"/>
          <w:lang w:eastAsia="zh-CN"/>
        </w:rPr>
        <w:t>y in</w:t>
      </w:r>
      <w:r>
        <w:rPr>
          <w:rFonts w:eastAsiaTheme="minorEastAsia"/>
          <w:lang w:eastAsia="zh-CN"/>
        </w:rPr>
        <w:t xml:space="preserve"> generaliz</w:t>
      </w:r>
      <w:r w:rsidR="000A35D8">
        <w:rPr>
          <w:rFonts w:eastAsiaTheme="minorEastAsia"/>
          <w:lang w:eastAsia="zh-CN"/>
        </w:rPr>
        <w:t>ing</w:t>
      </w:r>
      <w:r>
        <w:rPr>
          <w:rFonts w:eastAsiaTheme="minorEastAsia"/>
          <w:lang w:eastAsia="zh-CN"/>
        </w:rPr>
        <w:t xml:space="preserve"> AI models.</w:t>
      </w:r>
    </w:p>
    <w:p w14:paraId="2473450F" w14:textId="0E8A761D" w:rsidR="001022F1" w:rsidRDefault="00E65974" w:rsidP="001022F1">
      <w:pPr>
        <w:rPr>
          <w:rFonts w:eastAsiaTheme="minorEastAsia"/>
          <w:lang w:eastAsia="zh-CN"/>
        </w:rPr>
      </w:pPr>
      <w:r>
        <w:rPr>
          <w:rFonts w:eastAsiaTheme="minorEastAsia" w:hint="eastAsia"/>
          <w:lang w:eastAsia="zh-CN"/>
        </w:rPr>
        <w:t>I</w:t>
      </w:r>
      <w:r>
        <w:rPr>
          <w:rFonts w:eastAsiaTheme="minorEastAsia"/>
          <w:lang w:eastAsia="zh-CN"/>
        </w:rPr>
        <w:t>n case that the training input dimension of AI model is larger than the inferring input dimension of AI model, the inferring input can expand to the same dimension with zero-padding. On the other side, when inferring input dimension is larger, it can be truncated to the training input dimension.</w:t>
      </w:r>
    </w:p>
    <w:p w14:paraId="27F8DE25" w14:textId="06F2C2B0" w:rsidR="00E65974" w:rsidRDefault="00E65974" w:rsidP="001022F1">
      <w:pPr>
        <w:rPr>
          <w:rFonts w:eastAsiaTheme="minorEastAsia"/>
          <w:lang w:eastAsia="zh-CN"/>
        </w:rPr>
      </w:pPr>
      <w:r>
        <w:rPr>
          <w:rFonts w:eastAsiaTheme="minorEastAsia" w:hint="eastAsia"/>
          <w:lang w:eastAsia="zh-CN"/>
        </w:rPr>
        <w:t>A</w:t>
      </w:r>
      <w:r>
        <w:rPr>
          <w:rFonts w:eastAsiaTheme="minorEastAsia"/>
          <w:lang w:eastAsia="zh-CN"/>
        </w:rPr>
        <w:t xml:space="preserve">lso, the input dimension of AI model can be fixed to a given level with pre-processing like angle-delay compression in </w:t>
      </w:r>
      <w:proofErr w:type="spellStart"/>
      <w:r>
        <w:rPr>
          <w:rFonts w:eastAsiaTheme="minorEastAsia"/>
          <w:lang w:eastAsia="zh-CN"/>
        </w:rPr>
        <w:t>eType</w:t>
      </w:r>
      <w:proofErr w:type="spellEnd"/>
      <w:r>
        <w:rPr>
          <w:rFonts w:eastAsiaTheme="minorEastAsia"/>
          <w:lang w:eastAsia="zh-CN"/>
        </w:rPr>
        <w:t xml:space="preserve"> II codebook. With the fixed number of beam and path selected, the dimension of input is certain for different frequency granularity and different ports number.</w:t>
      </w:r>
      <w:r w:rsidR="0001782D">
        <w:rPr>
          <w:rFonts w:eastAsiaTheme="minorEastAsia"/>
          <w:lang w:eastAsia="zh-CN"/>
        </w:rPr>
        <w:t xml:space="preserve"> </w:t>
      </w:r>
      <w:r w:rsidR="0001782D">
        <w:rPr>
          <w:rFonts w:eastAsia="MS Mincho"/>
          <w:lang w:eastAsia="ja-JP"/>
        </w:rPr>
        <w:t xml:space="preserve">Also, the size of AI model can be reduced because the information to study is decreasing. </w:t>
      </w:r>
      <w:r w:rsidR="0001782D">
        <w:rPr>
          <w:rFonts w:eastAsiaTheme="minorEastAsia" w:hint="eastAsia"/>
          <w:lang w:eastAsia="zh-CN"/>
        </w:rPr>
        <w:t>F</w:t>
      </w:r>
      <w:r w:rsidR="0001782D">
        <w:rPr>
          <w:rFonts w:eastAsiaTheme="minorEastAsia"/>
          <w:lang w:eastAsia="zh-CN"/>
        </w:rPr>
        <w:t xml:space="preserve">or AI model, since the compression and quantification are managed together, the restriction of NZC is not needed. So, compared with the </w:t>
      </w:r>
      <w:proofErr w:type="spellStart"/>
      <w:r w:rsidR="0001782D">
        <w:rPr>
          <w:rFonts w:eastAsiaTheme="minorEastAsia"/>
          <w:lang w:eastAsia="zh-CN"/>
        </w:rPr>
        <w:t>eType</w:t>
      </w:r>
      <w:proofErr w:type="spellEnd"/>
      <w:r w:rsidR="0001782D">
        <w:rPr>
          <w:rFonts w:eastAsiaTheme="minorEastAsia"/>
          <w:lang w:eastAsia="zh-CN"/>
        </w:rPr>
        <w:t xml:space="preserve"> II codebook, the beta is 1 for AI model and the payload of UCI is influenced by the length of encoder output.</w:t>
      </w:r>
    </w:p>
    <w:p w14:paraId="147CD247" w14:textId="009A3673" w:rsidR="00E65974" w:rsidRDefault="00E65974" w:rsidP="001022F1">
      <w:pPr>
        <w:rPr>
          <w:rFonts w:eastAsiaTheme="minorEastAsia"/>
          <w:lang w:eastAsia="zh-CN"/>
        </w:rPr>
      </w:pPr>
      <w:r>
        <w:rPr>
          <w:rFonts w:eastAsiaTheme="minorEastAsia"/>
          <w:lang w:eastAsia="zh-CN"/>
        </w:rPr>
        <w:t>In the simulation, we evaluate the lower boundary with generalization case 2</w:t>
      </w:r>
      <w:r w:rsidR="0034537F">
        <w:rPr>
          <w:rFonts w:eastAsiaTheme="minorEastAsia"/>
          <w:lang w:eastAsia="zh-CN"/>
        </w:rPr>
        <w:t xml:space="preserve">. </w:t>
      </w:r>
      <w:r w:rsidR="0034537F" w:rsidRPr="0034537F">
        <w:rPr>
          <w:rFonts w:eastAsiaTheme="minorEastAsia"/>
          <w:lang w:eastAsia="zh-CN"/>
        </w:rPr>
        <w:t>The AI/ML model is trained based on training dataset from</w:t>
      </w:r>
      <w:r w:rsidR="0034537F">
        <w:rPr>
          <w:rFonts w:eastAsiaTheme="minorEastAsia"/>
          <w:lang w:eastAsia="zh-CN"/>
        </w:rPr>
        <w:t xml:space="preserve"> configuration A (13 subbands and 32 ports). Then the AI/ML model is tested on a dataset from configuration B with different subband number of port number as below.</w:t>
      </w:r>
    </w:p>
    <w:p w14:paraId="238A03AC" w14:textId="2CCEE3F9" w:rsidR="0034537F" w:rsidRDefault="0034537F" w:rsidP="001022F1">
      <w:pPr>
        <w:rPr>
          <w:rFonts w:eastAsiaTheme="minorEastAsia"/>
          <w:lang w:eastAsia="zh-CN"/>
        </w:rPr>
      </w:pPr>
      <w:r>
        <w:rPr>
          <w:rFonts w:eastAsiaTheme="minorEastAsia" w:hint="eastAsia"/>
          <w:lang w:eastAsia="zh-CN"/>
        </w:rPr>
        <w:t>C</w:t>
      </w:r>
      <w:r>
        <w:rPr>
          <w:rFonts w:eastAsiaTheme="minorEastAsia"/>
          <w:lang w:eastAsia="zh-CN"/>
        </w:rPr>
        <w:t>ase 1: (baseline) a different drop with 13 subbands and 32 ports</w:t>
      </w:r>
    </w:p>
    <w:p w14:paraId="524E0DFD" w14:textId="0A12BA48" w:rsidR="0034537F" w:rsidRDefault="0034537F" w:rsidP="001022F1">
      <w:pPr>
        <w:rPr>
          <w:rFonts w:eastAsiaTheme="minorEastAsia"/>
          <w:lang w:eastAsia="zh-CN"/>
        </w:rPr>
      </w:pPr>
      <w:r>
        <w:rPr>
          <w:rFonts w:eastAsiaTheme="minorEastAsia"/>
          <w:lang w:eastAsia="zh-CN"/>
        </w:rPr>
        <w:t>Case 2: (smaller subbands number and the same ports number) a drop with 10 subbands and 32 ports</w:t>
      </w:r>
    </w:p>
    <w:p w14:paraId="7C4F8621" w14:textId="1EB81344" w:rsidR="0034537F" w:rsidRDefault="0034537F" w:rsidP="001022F1">
      <w:pPr>
        <w:rPr>
          <w:rFonts w:eastAsiaTheme="minorEastAsia"/>
          <w:lang w:eastAsia="zh-CN"/>
        </w:rPr>
      </w:pPr>
      <w:r>
        <w:rPr>
          <w:rFonts w:eastAsiaTheme="minorEastAsia" w:hint="eastAsia"/>
          <w:lang w:eastAsia="zh-CN"/>
        </w:rPr>
        <w:t>C</w:t>
      </w:r>
      <w:r>
        <w:rPr>
          <w:rFonts w:eastAsiaTheme="minorEastAsia"/>
          <w:lang w:eastAsia="zh-CN"/>
        </w:rPr>
        <w:t>ase 3: (the same subbands number and smaller ports number) a drop with 13 subbands and 16 ports</w:t>
      </w:r>
    </w:p>
    <w:p w14:paraId="2B2D7399" w14:textId="16C7D453" w:rsidR="0034537F" w:rsidRDefault="0034537F" w:rsidP="001022F1">
      <w:pPr>
        <w:rPr>
          <w:rFonts w:eastAsiaTheme="minorEastAsia"/>
          <w:lang w:eastAsia="zh-CN"/>
        </w:rPr>
      </w:pPr>
      <w:r>
        <w:rPr>
          <w:rFonts w:eastAsiaTheme="minorEastAsia" w:hint="eastAsia"/>
          <w:lang w:eastAsia="zh-CN"/>
        </w:rPr>
        <w:t>C</w:t>
      </w:r>
      <w:r>
        <w:rPr>
          <w:rFonts w:eastAsiaTheme="minorEastAsia"/>
          <w:lang w:eastAsia="zh-CN"/>
        </w:rPr>
        <w:t>ase 4: (smaller subbands number and smaller ports number) a drop with 10 subbands and 16 ports</w:t>
      </w:r>
    </w:p>
    <w:p w14:paraId="0B29259C" w14:textId="521E3EEE" w:rsidR="0034537F" w:rsidRDefault="0034537F" w:rsidP="001022F1">
      <w:pPr>
        <w:rPr>
          <w:rFonts w:eastAsiaTheme="minorEastAsia"/>
          <w:lang w:eastAsia="zh-CN"/>
        </w:rPr>
      </w:pPr>
      <w:r>
        <w:rPr>
          <w:rFonts w:eastAsiaTheme="minorEastAsia" w:hint="eastAsia"/>
          <w:lang w:eastAsia="zh-CN"/>
        </w:rPr>
        <w:t>F</w:t>
      </w:r>
      <w:r>
        <w:rPr>
          <w:rFonts w:eastAsiaTheme="minorEastAsia"/>
          <w:lang w:eastAsia="zh-CN"/>
        </w:rPr>
        <w:t xml:space="preserve">or each case, we test the normal AI/ML model and the preprocessing AI/ML model. For the normal AI model, the input is 13 subbands and 32 ports and zero-padding </w:t>
      </w:r>
      <w:proofErr w:type="gramStart"/>
      <w:r>
        <w:rPr>
          <w:rFonts w:eastAsiaTheme="minorEastAsia"/>
          <w:lang w:eastAsia="zh-CN"/>
        </w:rPr>
        <w:t>is</w:t>
      </w:r>
      <w:proofErr w:type="gramEnd"/>
      <w:r>
        <w:rPr>
          <w:rFonts w:eastAsiaTheme="minorEastAsia"/>
          <w:lang w:eastAsia="zh-CN"/>
        </w:rPr>
        <w:t xml:space="preserve"> used for less input dimension. For the preprocessing AI/ML model, angle-delay compression is used for preprocessing and 4 top strong beams on each polarization and 4 top strong paths are selected, which means the input dimension is 8 * 4 complex coefficients.</w:t>
      </w:r>
    </w:p>
    <w:p w14:paraId="6D6122F3" w14:textId="33FC1E47" w:rsidR="00944DFD" w:rsidRDefault="00944DFD" w:rsidP="001022F1">
      <w:pPr>
        <w:rPr>
          <w:rFonts w:eastAsiaTheme="minorEastAsia"/>
          <w:lang w:eastAsia="zh-CN"/>
        </w:rPr>
      </w:pPr>
      <w:r>
        <w:rPr>
          <w:rFonts w:eastAsiaTheme="minorEastAsia"/>
          <w:lang w:eastAsia="zh-CN"/>
        </w:rPr>
        <w:t>The payload of the normal AI/ML model is fixed to 180 bits and the pre-processing AI/ML model is fixed to 154 bits. With the different payload to report the angle and delay information, the final payload for pre-processing AI/ML model of the four cases are different but all about 180 bits.</w:t>
      </w:r>
    </w:p>
    <w:p w14:paraId="333D1525" w14:textId="32CD255A" w:rsidR="00B5029F" w:rsidRDefault="00762EDD" w:rsidP="00762EDD">
      <w:pPr>
        <w:pStyle w:val="table"/>
      </w:pPr>
      <w:r>
        <w:rPr>
          <w:rFonts w:hint="eastAsia"/>
        </w:rPr>
        <w:t>T</w:t>
      </w:r>
      <w:r>
        <w:t>he SGCS of AI/ML model with different subband number and port number</w:t>
      </w:r>
    </w:p>
    <w:tbl>
      <w:tblPr>
        <w:tblStyle w:val="aa"/>
        <w:tblW w:w="0" w:type="auto"/>
        <w:tblLook w:val="04A0" w:firstRow="1" w:lastRow="0" w:firstColumn="1" w:lastColumn="0" w:noHBand="0" w:noVBand="1"/>
      </w:tblPr>
      <w:tblGrid>
        <w:gridCol w:w="3020"/>
        <w:gridCol w:w="3020"/>
        <w:gridCol w:w="3020"/>
      </w:tblGrid>
      <w:tr w:rsidR="00B5029F" w14:paraId="07846C2D" w14:textId="77777777" w:rsidTr="00B5029F">
        <w:tc>
          <w:tcPr>
            <w:tcW w:w="3020" w:type="dxa"/>
          </w:tcPr>
          <w:p w14:paraId="098DEAE5" w14:textId="77777777" w:rsidR="00B5029F" w:rsidRDefault="00B5029F" w:rsidP="001022F1">
            <w:pPr>
              <w:rPr>
                <w:rFonts w:eastAsiaTheme="minorEastAsia"/>
                <w:lang w:eastAsia="zh-CN"/>
              </w:rPr>
            </w:pPr>
          </w:p>
        </w:tc>
        <w:tc>
          <w:tcPr>
            <w:tcW w:w="3020" w:type="dxa"/>
          </w:tcPr>
          <w:p w14:paraId="2479119C" w14:textId="41EBEC09" w:rsidR="00B5029F" w:rsidRDefault="00B5029F" w:rsidP="001022F1">
            <w:pPr>
              <w:rPr>
                <w:rFonts w:eastAsiaTheme="minorEastAsia"/>
                <w:lang w:eastAsia="zh-CN"/>
              </w:rPr>
            </w:pPr>
            <w:r>
              <w:rPr>
                <w:rFonts w:eastAsiaTheme="minorEastAsia"/>
                <w:lang w:eastAsia="zh-CN"/>
              </w:rPr>
              <w:t>Normal AI/ML model</w:t>
            </w:r>
          </w:p>
        </w:tc>
        <w:tc>
          <w:tcPr>
            <w:tcW w:w="3020" w:type="dxa"/>
          </w:tcPr>
          <w:p w14:paraId="53A54CE9" w14:textId="5934C85F" w:rsidR="00B5029F" w:rsidRDefault="00B5029F" w:rsidP="001022F1">
            <w:pPr>
              <w:rPr>
                <w:rFonts w:eastAsiaTheme="minorEastAsia"/>
                <w:lang w:eastAsia="zh-CN"/>
              </w:rPr>
            </w:pPr>
            <w:r>
              <w:rPr>
                <w:rFonts w:eastAsiaTheme="minorEastAsia" w:hint="eastAsia"/>
                <w:lang w:eastAsia="zh-CN"/>
              </w:rPr>
              <w:t>P</w:t>
            </w:r>
            <w:r>
              <w:rPr>
                <w:rFonts w:eastAsiaTheme="minorEastAsia"/>
                <w:lang w:eastAsia="zh-CN"/>
              </w:rPr>
              <w:t>re-processing AI/ML model</w:t>
            </w:r>
          </w:p>
        </w:tc>
      </w:tr>
      <w:tr w:rsidR="00B5029F" w14:paraId="7DBF155D" w14:textId="77777777" w:rsidTr="00B5029F">
        <w:tc>
          <w:tcPr>
            <w:tcW w:w="3020" w:type="dxa"/>
          </w:tcPr>
          <w:p w14:paraId="7E36B28A" w14:textId="70996F93" w:rsidR="00B5029F" w:rsidRDefault="00B5029F" w:rsidP="001022F1">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136C612E" w14:textId="40A5DAED" w:rsidR="00B5029F" w:rsidRDefault="007871A9" w:rsidP="001022F1">
            <w:pPr>
              <w:rPr>
                <w:rFonts w:eastAsiaTheme="minorEastAsia"/>
                <w:lang w:eastAsia="zh-CN"/>
              </w:rPr>
            </w:pPr>
            <w:r>
              <w:rPr>
                <w:rFonts w:eastAsiaTheme="minorEastAsia" w:hint="eastAsia"/>
                <w:lang w:eastAsia="zh-CN"/>
              </w:rPr>
              <w:t>0</w:t>
            </w:r>
            <w:r>
              <w:rPr>
                <w:rFonts w:eastAsiaTheme="minorEastAsia"/>
                <w:lang w:eastAsia="zh-CN"/>
              </w:rPr>
              <w:t>.8</w:t>
            </w:r>
            <w:r w:rsidR="004860CE">
              <w:rPr>
                <w:rFonts w:eastAsiaTheme="minorEastAsia"/>
                <w:lang w:eastAsia="zh-CN"/>
              </w:rPr>
              <w:t>79</w:t>
            </w:r>
          </w:p>
        </w:tc>
        <w:tc>
          <w:tcPr>
            <w:tcW w:w="3020" w:type="dxa"/>
          </w:tcPr>
          <w:p w14:paraId="3FD8DDBB" w14:textId="4D5E889F" w:rsidR="00B5029F" w:rsidRDefault="007871A9" w:rsidP="001022F1">
            <w:pPr>
              <w:rPr>
                <w:rFonts w:eastAsiaTheme="minorEastAsia"/>
                <w:lang w:eastAsia="zh-CN"/>
              </w:rPr>
            </w:pPr>
            <w:r>
              <w:rPr>
                <w:rFonts w:eastAsiaTheme="minorEastAsia" w:hint="eastAsia"/>
                <w:lang w:eastAsia="zh-CN"/>
              </w:rPr>
              <w:t>0</w:t>
            </w:r>
            <w:r>
              <w:rPr>
                <w:rFonts w:eastAsiaTheme="minorEastAsia"/>
                <w:lang w:eastAsia="zh-CN"/>
              </w:rPr>
              <w:t>.83</w:t>
            </w:r>
          </w:p>
        </w:tc>
      </w:tr>
      <w:tr w:rsidR="00B5029F" w14:paraId="7818C7AA" w14:textId="77777777" w:rsidTr="00B5029F">
        <w:tc>
          <w:tcPr>
            <w:tcW w:w="3020" w:type="dxa"/>
          </w:tcPr>
          <w:p w14:paraId="26A38719" w14:textId="6867FD4C" w:rsidR="00B5029F" w:rsidRDefault="00B5029F" w:rsidP="001022F1">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6A829CBA" w14:textId="538EFBA3"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.839</w:t>
            </w:r>
          </w:p>
        </w:tc>
        <w:tc>
          <w:tcPr>
            <w:tcW w:w="3020" w:type="dxa"/>
          </w:tcPr>
          <w:p w14:paraId="2FC372D3" w14:textId="40DC6814"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.847</w:t>
            </w:r>
          </w:p>
        </w:tc>
      </w:tr>
      <w:tr w:rsidR="00B5029F" w14:paraId="4998BB77" w14:textId="77777777" w:rsidTr="00B5029F">
        <w:tc>
          <w:tcPr>
            <w:tcW w:w="3020" w:type="dxa"/>
          </w:tcPr>
          <w:p w14:paraId="69B0BBBE" w14:textId="4F5F49B5" w:rsidR="00B5029F" w:rsidRDefault="00B5029F" w:rsidP="001022F1">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3C1F52F2" w14:textId="2652D728"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.727</w:t>
            </w:r>
          </w:p>
        </w:tc>
        <w:tc>
          <w:tcPr>
            <w:tcW w:w="3020" w:type="dxa"/>
          </w:tcPr>
          <w:p w14:paraId="18BDEF79" w14:textId="6466BA12"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.872</w:t>
            </w:r>
          </w:p>
        </w:tc>
      </w:tr>
      <w:tr w:rsidR="00B5029F" w14:paraId="62B02A0B" w14:textId="77777777" w:rsidTr="00B5029F">
        <w:tc>
          <w:tcPr>
            <w:tcW w:w="3020" w:type="dxa"/>
          </w:tcPr>
          <w:p w14:paraId="035C9B27" w14:textId="0D7B6B21" w:rsidR="00B5029F" w:rsidRDefault="00B5029F" w:rsidP="001022F1">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12B8CF42" w14:textId="78929EF1"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.707</w:t>
            </w:r>
          </w:p>
        </w:tc>
        <w:tc>
          <w:tcPr>
            <w:tcW w:w="3020" w:type="dxa"/>
          </w:tcPr>
          <w:p w14:paraId="56F3D145" w14:textId="5C6316F8" w:rsidR="00B5029F" w:rsidRDefault="004860CE" w:rsidP="001022F1">
            <w:pPr>
              <w:rPr>
                <w:rFonts w:eastAsiaTheme="minorEastAsia"/>
                <w:lang w:eastAsia="zh-CN"/>
              </w:rPr>
            </w:pPr>
            <w:r>
              <w:rPr>
                <w:rFonts w:eastAsiaTheme="minorEastAsia" w:hint="eastAsia"/>
                <w:lang w:eastAsia="zh-CN"/>
              </w:rPr>
              <w:t>0</w:t>
            </w:r>
            <w:r>
              <w:rPr>
                <w:rFonts w:eastAsiaTheme="minorEastAsia"/>
                <w:lang w:eastAsia="zh-CN"/>
              </w:rPr>
              <w:t>.89</w:t>
            </w:r>
          </w:p>
        </w:tc>
      </w:tr>
    </w:tbl>
    <w:p w14:paraId="47FD89C2" w14:textId="77777777" w:rsidR="0059695C" w:rsidRDefault="0059695C" w:rsidP="0059695C">
      <w:pPr>
        <w:rPr>
          <w:rFonts w:eastAsiaTheme="minorEastAsia"/>
          <w:lang w:eastAsia="zh-CN"/>
        </w:rPr>
      </w:pPr>
    </w:p>
    <w:p w14:paraId="2FEF476C" w14:textId="68A97515" w:rsidR="0059695C" w:rsidRDefault="0059695C" w:rsidP="0059695C">
      <w:pPr>
        <w:rPr>
          <w:rFonts w:eastAsiaTheme="minorEastAsia"/>
          <w:lang w:eastAsia="zh-CN"/>
        </w:rPr>
      </w:pPr>
      <w:r>
        <w:rPr>
          <w:rFonts w:eastAsiaTheme="minorEastAsia" w:hint="eastAsia"/>
          <w:lang w:eastAsia="zh-CN"/>
        </w:rPr>
        <w:t>A</w:t>
      </w:r>
      <w:r>
        <w:rPr>
          <w:rFonts w:eastAsiaTheme="minorEastAsia"/>
          <w:lang w:eastAsia="zh-CN"/>
        </w:rPr>
        <w:t>ccording to the evaluation results, for normal AI/ML models, the performance declines with the increasing difference between training data set and testing data set. For case 2 (the ports number is the same and the subbands number is different), the SGCS is still in a feasible level while for the case 3 and 4 (the ports number is different) the SGCS is severely influenced. It means that the zero-padding is kind of useful for subband number generalization but useless for port number generalization.</w:t>
      </w:r>
    </w:p>
    <w:p w14:paraId="0993C8EA" w14:textId="70E1EC2E" w:rsidR="0059695C" w:rsidRDefault="0059695C" w:rsidP="00DE51F0">
      <w:pPr>
        <w:pStyle w:val="observation"/>
      </w:pPr>
      <w:bookmarkStart w:id="28" w:name="_Ref118741480"/>
      <w:r>
        <w:rPr>
          <w:rFonts w:hint="eastAsia"/>
        </w:rPr>
        <w:t>Z</w:t>
      </w:r>
      <w:r>
        <w:t>ero-padding is feasible for subband number generalization while it</w:t>
      </w:r>
      <w:r w:rsidR="005D3D3C">
        <w:t>s</w:t>
      </w:r>
      <w:r>
        <w:t xml:space="preserve"> perform</w:t>
      </w:r>
      <w:r w:rsidR="005D3D3C">
        <w:t xml:space="preserve">ance degrades dramatically   </w:t>
      </w:r>
      <w:r>
        <w:t>in port number generalization.</w:t>
      </w:r>
      <w:bookmarkEnd w:id="28"/>
    </w:p>
    <w:p w14:paraId="2FE3D2E4" w14:textId="34C6CD07" w:rsidR="00944DFD" w:rsidRDefault="0059695C" w:rsidP="0059695C">
      <w:pPr>
        <w:rPr>
          <w:rFonts w:eastAsiaTheme="minorEastAsia"/>
          <w:lang w:eastAsia="zh-CN"/>
        </w:rPr>
      </w:pPr>
      <w:r>
        <w:rPr>
          <w:rFonts w:eastAsiaTheme="minorEastAsia" w:hint="eastAsia"/>
          <w:lang w:eastAsia="zh-CN"/>
        </w:rPr>
        <w:lastRenderedPageBreak/>
        <w:t>O</w:t>
      </w:r>
      <w:r>
        <w:rPr>
          <w:rFonts w:eastAsiaTheme="minorEastAsia"/>
          <w:lang w:eastAsia="zh-CN"/>
        </w:rPr>
        <w:t>n contrast, the pre-processing AI/ML model</w:t>
      </w:r>
      <w:r w:rsidR="00AB0B30">
        <w:rPr>
          <w:rFonts w:eastAsiaTheme="minorEastAsia"/>
          <w:lang w:eastAsia="zh-CN"/>
        </w:rPr>
        <w:t xml:space="preserve"> </w:t>
      </w:r>
      <w:r w:rsidR="0018688D">
        <w:rPr>
          <w:rFonts w:eastAsiaTheme="minorEastAsia"/>
          <w:lang w:eastAsia="zh-CN"/>
        </w:rPr>
        <w:t>performs even better when the inferring data sets are different. It is because that the dataset in case 2-4 is less complex than case 1. For the pre-processing AI/ML model, even the new data in case 2-4 is unaware, the coefficients projected on some angle-delay pairs are familiar and well trained. Therefore, from case 1 to case 4, the channel matrices are simpler and the subband number is less, which disadvantages in normal AI/ML model due to the unknown of the new data but advantages to pre-processing AI/ML model due to the simplification of channel environment.</w:t>
      </w:r>
    </w:p>
    <w:p w14:paraId="45C2E9AC" w14:textId="262EA303" w:rsidR="00ED4AC2" w:rsidRDefault="00ED4AC2" w:rsidP="00DE51F0">
      <w:pPr>
        <w:pStyle w:val="observation"/>
      </w:pPr>
      <w:bookmarkStart w:id="29" w:name="_Ref118741579"/>
      <w:r>
        <w:rPr>
          <w:rFonts w:hint="eastAsia"/>
        </w:rPr>
        <w:t>P</w:t>
      </w:r>
      <w:r>
        <w:t xml:space="preserve">re-processing </w:t>
      </w:r>
      <w:r w:rsidR="00376234">
        <w:t>performs well</w:t>
      </w:r>
      <w:r>
        <w:t xml:space="preserve"> for both subband number generalization and port number generalization.</w:t>
      </w:r>
      <w:bookmarkEnd w:id="29"/>
    </w:p>
    <w:p w14:paraId="103D8880" w14:textId="21E25B25" w:rsidR="00922577" w:rsidRDefault="00922577" w:rsidP="00922577">
      <w:pPr>
        <w:rPr>
          <w:rFonts w:eastAsiaTheme="minorEastAsia"/>
          <w:lang w:eastAsia="zh-CN"/>
        </w:rPr>
      </w:pPr>
      <w:r w:rsidRPr="00922577">
        <w:rPr>
          <w:rFonts w:eastAsiaTheme="minorEastAsia" w:hint="eastAsia"/>
          <w:lang w:eastAsia="zh-CN"/>
        </w:rPr>
        <w:t>A</w:t>
      </w:r>
      <w:r w:rsidRPr="00922577">
        <w:rPr>
          <w:rFonts w:eastAsiaTheme="minorEastAsia"/>
          <w:lang w:eastAsia="zh-CN"/>
        </w:rPr>
        <w:t xml:space="preserve">lso, we </w:t>
      </w:r>
      <w:r>
        <w:rPr>
          <w:rFonts w:eastAsiaTheme="minorEastAsia"/>
          <w:lang w:eastAsia="zh-CN"/>
        </w:rPr>
        <w:t>evaluate the SE of the four cases and the results are shown below. For the baseline case, there are 2.63% gain loss between pre-processing AI/ML model and normal AI/ML model, which is also seen in SGCS. It is because that some information is lost in the angle-delay compression. So, without zero-padding, the normal AI/ML model performs better when the training data and the inferring data have the same dimensions.</w:t>
      </w:r>
    </w:p>
    <w:p w14:paraId="4301724C" w14:textId="7B1C8E99" w:rsidR="00944DFD" w:rsidRDefault="00944DFD" w:rsidP="00944DFD">
      <w:pPr>
        <w:pStyle w:val="table"/>
      </w:pPr>
      <w:r>
        <w:rPr>
          <w:rFonts w:hint="eastAsia"/>
        </w:rPr>
        <w:t>T</w:t>
      </w:r>
      <w:r>
        <w:t>he gain of pre-processing AI/ML model compared with the normal AI/ML model</w:t>
      </w:r>
      <w:r w:rsidR="004860CE">
        <w:t xml:space="preserve"> (180bits)</w:t>
      </w:r>
    </w:p>
    <w:tbl>
      <w:tblPr>
        <w:tblStyle w:val="aa"/>
        <w:tblW w:w="0" w:type="auto"/>
        <w:tblLook w:val="04A0" w:firstRow="1" w:lastRow="0" w:firstColumn="1" w:lastColumn="0" w:noHBand="0" w:noVBand="1"/>
      </w:tblPr>
      <w:tblGrid>
        <w:gridCol w:w="3020"/>
        <w:gridCol w:w="3020"/>
        <w:gridCol w:w="3020"/>
      </w:tblGrid>
      <w:tr w:rsidR="00944DFD" w14:paraId="4FB3498E" w14:textId="77777777" w:rsidTr="00922577">
        <w:tc>
          <w:tcPr>
            <w:tcW w:w="3020" w:type="dxa"/>
          </w:tcPr>
          <w:p w14:paraId="533DAC78" w14:textId="77777777" w:rsidR="00944DFD" w:rsidRDefault="00944DFD" w:rsidP="00922577">
            <w:pPr>
              <w:rPr>
                <w:rFonts w:eastAsiaTheme="minorEastAsia"/>
                <w:lang w:eastAsia="zh-CN"/>
              </w:rPr>
            </w:pPr>
          </w:p>
        </w:tc>
        <w:tc>
          <w:tcPr>
            <w:tcW w:w="3020" w:type="dxa"/>
          </w:tcPr>
          <w:p w14:paraId="000E67B1" w14:textId="70437C74" w:rsidR="00944DFD" w:rsidRDefault="00944DFD" w:rsidP="00922577">
            <w:pPr>
              <w:rPr>
                <w:rFonts w:eastAsiaTheme="minorEastAsia"/>
                <w:lang w:eastAsia="zh-CN"/>
              </w:rPr>
            </w:pPr>
            <w:r>
              <w:rPr>
                <w:rFonts w:eastAsiaTheme="minorEastAsia"/>
                <w:lang w:eastAsia="zh-CN"/>
              </w:rPr>
              <w:t>Payload</w:t>
            </w:r>
          </w:p>
        </w:tc>
        <w:tc>
          <w:tcPr>
            <w:tcW w:w="3020" w:type="dxa"/>
          </w:tcPr>
          <w:p w14:paraId="43AC9A96" w14:textId="1A7228AF" w:rsidR="00944DFD" w:rsidRDefault="00944DFD" w:rsidP="00922577">
            <w:pPr>
              <w:rPr>
                <w:rFonts w:eastAsiaTheme="minorEastAsia"/>
                <w:lang w:eastAsia="zh-CN"/>
              </w:rPr>
            </w:pPr>
            <w:r>
              <w:rPr>
                <w:rFonts w:eastAsiaTheme="minorEastAsia"/>
                <w:lang w:eastAsia="zh-CN"/>
              </w:rPr>
              <w:t>SE gain (%)</w:t>
            </w:r>
          </w:p>
        </w:tc>
      </w:tr>
      <w:tr w:rsidR="00944DFD" w14:paraId="35621EF0" w14:textId="77777777" w:rsidTr="00922577">
        <w:tc>
          <w:tcPr>
            <w:tcW w:w="3020" w:type="dxa"/>
          </w:tcPr>
          <w:p w14:paraId="2C19A4A1" w14:textId="77777777" w:rsidR="00944DFD" w:rsidRDefault="00944DFD" w:rsidP="00922577">
            <w:pPr>
              <w:rPr>
                <w:rFonts w:eastAsiaTheme="minorEastAsia"/>
                <w:lang w:eastAsia="zh-CN"/>
              </w:rPr>
            </w:pPr>
            <w:r>
              <w:rPr>
                <w:rFonts w:eastAsiaTheme="minorEastAsia" w:hint="eastAsia"/>
                <w:lang w:eastAsia="zh-CN"/>
              </w:rPr>
              <w:t>C</w:t>
            </w:r>
            <w:r>
              <w:rPr>
                <w:rFonts w:eastAsiaTheme="minorEastAsia"/>
                <w:lang w:eastAsia="zh-CN"/>
              </w:rPr>
              <w:t>ase 1 (13 subbands and 32 ports)</w:t>
            </w:r>
          </w:p>
        </w:tc>
        <w:tc>
          <w:tcPr>
            <w:tcW w:w="3020" w:type="dxa"/>
          </w:tcPr>
          <w:p w14:paraId="6ECD785F" w14:textId="63403C2B" w:rsidR="00944DFD" w:rsidRDefault="004860CE" w:rsidP="00922577">
            <w:pPr>
              <w:rPr>
                <w:rFonts w:eastAsiaTheme="minorEastAsia"/>
                <w:lang w:eastAsia="zh-CN"/>
              </w:rPr>
            </w:pPr>
            <w:r>
              <w:rPr>
                <w:rFonts w:eastAsiaTheme="minorEastAsia" w:hint="eastAsia"/>
                <w:lang w:eastAsia="zh-CN"/>
              </w:rPr>
              <w:t>1</w:t>
            </w:r>
            <w:r>
              <w:rPr>
                <w:rFonts w:eastAsiaTheme="minorEastAsia"/>
                <w:lang w:eastAsia="zh-CN"/>
              </w:rPr>
              <w:t>75</w:t>
            </w:r>
          </w:p>
        </w:tc>
        <w:tc>
          <w:tcPr>
            <w:tcW w:w="3020" w:type="dxa"/>
          </w:tcPr>
          <w:p w14:paraId="5B8FC414" w14:textId="19C5C99F" w:rsidR="00944DFD" w:rsidRDefault="004860CE" w:rsidP="00922577">
            <w:pPr>
              <w:rPr>
                <w:rFonts w:eastAsiaTheme="minorEastAsia"/>
                <w:lang w:eastAsia="zh-CN"/>
              </w:rPr>
            </w:pPr>
            <w:r>
              <w:rPr>
                <w:rFonts w:eastAsiaTheme="minorEastAsia" w:hint="eastAsia"/>
                <w:lang w:eastAsia="zh-CN"/>
              </w:rPr>
              <w:t>-</w:t>
            </w:r>
            <w:r>
              <w:rPr>
                <w:rFonts w:eastAsiaTheme="minorEastAsia"/>
                <w:lang w:eastAsia="zh-CN"/>
              </w:rPr>
              <w:t>2.63%</w:t>
            </w:r>
          </w:p>
        </w:tc>
      </w:tr>
      <w:tr w:rsidR="00944DFD" w14:paraId="0B0F18B7" w14:textId="77777777" w:rsidTr="00922577">
        <w:tc>
          <w:tcPr>
            <w:tcW w:w="3020" w:type="dxa"/>
          </w:tcPr>
          <w:p w14:paraId="1049B7B4" w14:textId="77777777" w:rsidR="00944DFD" w:rsidRDefault="00944DFD" w:rsidP="00922577">
            <w:pPr>
              <w:rPr>
                <w:rFonts w:eastAsiaTheme="minorEastAsia"/>
                <w:lang w:eastAsia="zh-CN"/>
              </w:rPr>
            </w:pPr>
            <w:r>
              <w:rPr>
                <w:rFonts w:eastAsiaTheme="minorEastAsia" w:hint="eastAsia"/>
                <w:lang w:eastAsia="zh-CN"/>
              </w:rPr>
              <w:t>C</w:t>
            </w:r>
            <w:r>
              <w:rPr>
                <w:rFonts w:eastAsiaTheme="minorEastAsia"/>
                <w:lang w:eastAsia="zh-CN"/>
              </w:rPr>
              <w:t>ase 2 (10 subbands and 32 ports)</w:t>
            </w:r>
          </w:p>
        </w:tc>
        <w:tc>
          <w:tcPr>
            <w:tcW w:w="3020" w:type="dxa"/>
          </w:tcPr>
          <w:p w14:paraId="7719380C" w14:textId="5B00FCC4" w:rsidR="00944DFD" w:rsidRDefault="004860CE" w:rsidP="00922577">
            <w:pPr>
              <w:rPr>
                <w:rFonts w:eastAsiaTheme="minorEastAsia"/>
                <w:lang w:eastAsia="zh-CN"/>
              </w:rPr>
            </w:pPr>
            <w:r>
              <w:rPr>
                <w:rFonts w:eastAsiaTheme="minorEastAsia" w:hint="eastAsia"/>
                <w:lang w:eastAsia="zh-CN"/>
              </w:rPr>
              <w:t>1</w:t>
            </w:r>
            <w:r>
              <w:rPr>
                <w:rFonts w:eastAsiaTheme="minorEastAsia"/>
                <w:lang w:eastAsia="zh-CN"/>
              </w:rPr>
              <w:t>73</w:t>
            </w:r>
          </w:p>
        </w:tc>
        <w:tc>
          <w:tcPr>
            <w:tcW w:w="3020" w:type="dxa"/>
          </w:tcPr>
          <w:p w14:paraId="1D882563" w14:textId="27D92D51" w:rsidR="00944DFD" w:rsidRDefault="004860CE" w:rsidP="00922577">
            <w:pPr>
              <w:rPr>
                <w:rFonts w:eastAsiaTheme="minorEastAsia"/>
                <w:lang w:eastAsia="zh-CN"/>
              </w:rPr>
            </w:pPr>
            <w:r>
              <w:rPr>
                <w:rFonts w:eastAsiaTheme="minorEastAsia"/>
                <w:lang w:eastAsia="zh-CN"/>
              </w:rPr>
              <w:t>~</w:t>
            </w:r>
            <w:r>
              <w:rPr>
                <w:rFonts w:eastAsiaTheme="minorEastAsia" w:hint="eastAsia"/>
                <w:lang w:eastAsia="zh-CN"/>
              </w:rPr>
              <w:t>0</w:t>
            </w:r>
            <w:r>
              <w:rPr>
                <w:rFonts w:eastAsiaTheme="minorEastAsia"/>
                <w:lang w:eastAsia="zh-CN"/>
              </w:rPr>
              <w:t>%</w:t>
            </w:r>
          </w:p>
        </w:tc>
      </w:tr>
      <w:tr w:rsidR="00944DFD" w14:paraId="42C61D07" w14:textId="77777777" w:rsidTr="00922577">
        <w:tc>
          <w:tcPr>
            <w:tcW w:w="3020" w:type="dxa"/>
          </w:tcPr>
          <w:p w14:paraId="5D33DE79" w14:textId="77777777" w:rsidR="00944DFD" w:rsidRDefault="00944DFD" w:rsidP="00922577">
            <w:pPr>
              <w:rPr>
                <w:rFonts w:eastAsiaTheme="minorEastAsia"/>
                <w:lang w:eastAsia="zh-CN"/>
              </w:rPr>
            </w:pPr>
            <w:r>
              <w:rPr>
                <w:rFonts w:eastAsiaTheme="minorEastAsia" w:hint="eastAsia"/>
                <w:lang w:eastAsia="zh-CN"/>
              </w:rPr>
              <w:t>C</w:t>
            </w:r>
            <w:r>
              <w:rPr>
                <w:rFonts w:eastAsiaTheme="minorEastAsia"/>
                <w:lang w:eastAsia="zh-CN"/>
              </w:rPr>
              <w:t>ase 3 (13 subbands and 16 ports)</w:t>
            </w:r>
          </w:p>
        </w:tc>
        <w:tc>
          <w:tcPr>
            <w:tcW w:w="3020" w:type="dxa"/>
          </w:tcPr>
          <w:p w14:paraId="29EAB86D" w14:textId="128B5944" w:rsidR="00944DFD" w:rsidRDefault="004860CE" w:rsidP="00922577">
            <w:pPr>
              <w:rPr>
                <w:rFonts w:eastAsiaTheme="minorEastAsia"/>
                <w:lang w:eastAsia="zh-CN"/>
              </w:rPr>
            </w:pPr>
            <w:r>
              <w:rPr>
                <w:rFonts w:eastAsiaTheme="minorEastAsia" w:hint="eastAsia"/>
                <w:lang w:eastAsia="zh-CN"/>
              </w:rPr>
              <w:t>1</w:t>
            </w:r>
            <w:r>
              <w:rPr>
                <w:rFonts w:eastAsiaTheme="minorEastAsia"/>
                <w:lang w:eastAsia="zh-CN"/>
              </w:rPr>
              <w:t>71</w:t>
            </w:r>
          </w:p>
        </w:tc>
        <w:tc>
          <w:tcPr>
            <w:tcW w:w="3020" w:type="dxa"/>
          </w:tcPr>
          <w:p w14:paraId="2CB1F9BA" w14:textId="5A25017A" w:rsidR="00944DFD" w:rsidRDefault="004860CE" w:rsidP="00922577">
            <w:pPr>
              <w:rPr>
                <w:rFonts w:eastAsiaTheme="minorEastAsia"/>
                <w:lang w:eastAsia="zh-CN"/>
              </w:rPr>
            </w:pPr>
            <w:r>
              <w:rPr>
                <w:rFonts w:eastAsiaTheme="minorEastAsia" w:hint="eastAsia"/>
                <w:lang w:eastAsia="zh-CN"/>
              </w:rPr>
              <w:t>2</w:t>
            </w:r>
            <w:r>
              <w:rPr>
                <w:rFonts w:eastAsiaTheme="minorEastAsia"/>
                <w:lang w:eastAsia="zh-CN"/>
              </w:rPr>
              <w:t>1.46%</w:t>
            </w:r>
          </w:p>
        </w:tc>
      </w:tr>
      <w:tr w:rsidR="00944DFD" w14:paraId="38A943D0" w14:textId="77777777" w:rsidTr="00922577">
        <w:tc>
          <w:tcPr>
            <w:tcW w:w="3020" w:type="dxa"/>
          </w:tcPr>
          <w:p w14:paraId="455461D2" w14:textId="77777777" w:rsidR="00944DFD" w:rsidRDefault="00944DFD" w:rsidP="00922577">
            <w:pPr>
              <w:rPr>
                <w:rFonts w:eastAsiaTheme="minorEastAsia"/>
                <w:lang w:eastAsia="zh-CN"/>
              </w:rPr>
            </w:pPr>
            <w:r>
              <w:rPr>
                <w:rFonts w:eastAsiaTheme="minorEastAsia" w:hint="eastAsia"/>
                <w:lang w:eastAsia="zh-CN"/>
              </w:rPr>
              <w:t>C</w:t>
            </w:r>
            <w:r>
              <w:rPr>
                <w:rFonts w:eastAsiaTheme="minorEastAsia"/>
                <w:lang w:eastAsia="zh-CN"/>
              </w:rPr>
              <w:t>ase 4 (10 subbands and 16 ports)</w:t>
            </w:r>
          </w:p>
        </w:tc>
        <w:tc>
          <w:tcPr>
            <w:tcW w:w="3020" w:type="dxa"/>
          </w:tcPr>
          <w:p w14:paraId="51398BAE" w14:textId="52A2019D" w:rsidR="00944DFD" w:rsidRDefault="004860CE" w:rsidP="00922577">
            <w:pPr>
              <w:rPr>
                <w:rFonts w:eastAsiaTheme="minorEastAsia"/>
                <w:lang w:eastAsia="zh-CN"/>
              </w:rPr>
            </w:pPr>
            <w:r>
              <w:rPr>
                <w:rFonts w:eastAsiaTheme="minorEastAsia" w:hint="eastAsia"/>
                <w:lang w:eastAsia="zh-CN"/>
              </w:rPr>
              <w:t>1</w:t>
            </w:r>
            <w:r>
              <w:rPr>
                <w:rFonts w:eastAsiaTheme="minorEastAsia"/>
                <w:lang w:eastAsia="zh-CN"/>
              </w:rPr>
              <w:t>69</w:t>
            </w:r>
          </w:p>
        </w:tc>
        <w:tc>
          <w:tcPr>
            <w:tcW w:w="3020" w:type="dxa"/>
          </w:tcPr>
          <w:p w14:paraId="27B07C9C" w14:textId="1814C587" w:rsidR="00944DFD" w:rsidRDefault="004860CE" w:rsidP="00922577">
            <w:pPr>
              <w:rPr>
                <w:rFonts w:eastAsiaTheme="minorEastAsia"/>
                <w:lang w:eastAsia="zh-CN"/>
              </w:rPr>
            </w:pPr>
            <w:r>
              <w:rPr>
                <w:rFonts w:eastAsiaTheme="minorEastAsia" w:hint="eastAsia"/>
                <w:lang w:eastAsia="zh-CN"/>
              </w:rPr>
              <w:t>4</w:t>
            </w:r>
            <w:r>
              <w:rPr>
                <w:rFonts w:eastAsiaTheme="minorEastAsia"/>
                <w:lang w:eastAsia="zh-CN"/>
              </w:rPr>
              <w:t>9.45%</w:t>
            </w:r>
          </w:p>
        </w:tc>
      </w:tr>
    </w:tbl>
    <w:p w14:paraId="0393AC17" w14:textId="77777777" w:rsidR="00944DFD" w:rsidRDefault="00944DFD" w:rsidP="001022F1">
      <w:pPr>
        <w:rPr>
          <w:rFonts w:eastAsiaTheme="minorEastAsia"/>
          <w:lang w:eastAsia="zh-CN"/>
        </w:rPr>
      </w:pPr>
    </w:p>
    <w:p w14:paraId="0C126066" w14:textId="07A29039" w:rsidR="00E96AA5" w:rsidRDefault="00922577" w:rsidP="001022F1">
      <w:pPr>
        <w:rPr>
          <w:rFonts w:eastAsiaTheme="minorEastAsia"/>
          <w:lang w:eastAsia="zh-CN"/>
        </w:rPr>
      </w:pPr>
      <w:r>
        <w:rPr>
          <w:rFonts w:eastAsiaTheme="minorEastAsia" w:hint="eastAsia"/>
          <w:lang w:eastAsia="zh-CN"/>
        </w:rPr>
        <w:t>W</w:t>
      </w:r>
      <w:r>
        <w:rPr>
          <w:rFonts w:eastAsiaTheme="minorEastAsia"/>
          <w:lang w:eastAsia="zh-CN"/>
        </w:rPr>
        <w:t xml:space="preserve">hen subband number is different between training and inferring, the SE gains of these two methods are almost the same. The loss from the zero-padding in subband </w:t>
      </w:r>
      <w:r w:rsidR="004D3A89">
        <w:rPr>
          <w:rFonts w:eastAsiaTheme="minorEastAsia"/>
          <w:lang w:eastAsia="zh-CN"/>
        </w:rPr>
        <w:t xml:space="preserve">is </w:t>
      </w:r>
      <w:r>
        <w:rPr>
          <w:rFonts w:eastAsiaTheme="minorEastAsia"/>
          <w:lang w:eastAsia="zh-CN"/>
        </w:rPr>
        <w:t>equal</w:t>
      </w:r>
      <w:r w:rsidR="004D3A89">
        <w:rPr>
          <w:rFonts w:eastAsiaTheme="minorEastAsia"/>
          <w:lang w:eastAsia="zh-CN"/>
        </w:rPr>
        <w:t xml:space="preserve"> to</w:t>
      </w:r>
      <w:r>
        <w:rPr>
          <w:rFonts w:eastAsiaTheme="minorEastAsia"/>
          <w:lang w:eastAsia="zh-CN"/>
        </w:rPr>
        <w:t xml:space="preserve"> the loss from angle-delay compression. However, when port number is different between training and inferring, the SE gains is obvious</w:t>
      </w:r>
      <w:r w:rsidR="007F4A3F">
        <w:rPr>
          <w:rFonts w:eastAsiaTheme="minorEastAsia"/>
          <w:lang w:eastAsia="zh-CN"/>
        </w:rPr>
        <w:t>.</w:t>
      </w:r>
    </w:p>
    <w:p w14:paraId="5038CA3D" w14:textId="0C570E39" w:rsidR="007F4A3F" w:rsidRDefault="007F4A3F" w:rsidP="001022F1">
      <w:pPr>
        <w:rPr>
          <w:rFonts w:eastAsiaTheme="minorEastAsia"/>
          <w:lang w:eastAsia="zh-CN"/>
        </w:rPr>
      </w:pPr>
      <w:r>
        <w:rPr>
          <w:rFonts w:eastAsiaTheme="minorEastAsia"/>
          <w:lang w:eastAsia="zh-CN"/>
        </w:rPr>
        <w:t xml:space="preserve">In the simulation above, the training data set and inferring data set are independent, which means no information about the inferring data set can be observed in the training stage. It may cause the pre-processing AI/ML model superior because the normal AI/ML model can improve the zero-padding performance with fine-tuning based on data set from case 2-4 or even training with mixed data set. However, for each subband number, or even for each combination of subband number and port number, the corresponding data set is needed in training stage. It is neither effective nor feasible. Instead, the pre-processing AI/ML </w:t>
      </w:r>
      <w:r w:rsidR="00AA6D86">
        <w:rPr>
          <w:rFonts w:eastAsiaTheme="minorEastAsia"/>
          <w:lang w:eastAsia="zh-CN"/>
        </w:rPr>
        <w:t xml:space="preserve">has </w:t>
      </w:r>
      <w:r>
        <w:rPr>
          <w:rFonts w:eastAsiaTheme="minorEastAsia"/>
          <w:lang w:eastAsia="zh-CN"/>
        </w:rPr>
        <w:t xml:space="preserve">no </w:t>
      </w:r>
      <w:r w:rsidR="00AA6D86">
        <w:rPr>
          <w:rFonts w:eastAsiaTheme="minorEastAsia"/>
          <w:lang w:eastAsia="zh-CN"/>
        </w:rPr>
        <w:t xml:space="preserve">such </w:t>
      </w:r>
      <w:r>
        <w:rPr>
          <w:rFonts w:eastAsiaTheme="minorEastAsia"/>
          <w:lang w:eastAsia="zh-CN"/>
        </w:rPr>
        <w:t>problem and the performance can be improved further with more angle-delay bases selected.</w:t>
      </w:r>
    </w:p>
    <w:p w14:paraId="42DDF143" w14:textId="01FFC89D" w:rsidR="00C630BC" w:rsidRPr="005A5945" w:rsidRDefault="00234C9C" w:rsidP="005A5945">
      <w:pPr>
        <w:rPr>
          <w:rFonts w:eastAsiaTheme="minorEastAsia"/>
          <w:lang w:eastAsia="zh-CN"/>
        </w:rPr>
      </w:pPr>
      <w:r>
        <w:rPr>
          <w:rFonts w:eastAsiaTheme="minorEastAsia" w:hint="eastAsia"/>
          <w:lang w:eastAsia="zh-CN"/>
        </w:rPr>
        <w:t>B</w:t>
      </w:r>
      <w:r>
        <w:rPr>
          <w:rFonts w:eastAsiaTheme="minorEastAsia"/>
          <w:lang w:eastAsia="zh-CN"/>
        </w:rPr>
        <w:t>esides, some other methods can also be considered like group</w:t>
      </w:r>
      <w:r w:rsidR="00127C8E">
        <w:rPr>
          <w:rFonts w:eastAsiaTheme="minorEastAsia"/>
          <w:lang w:eastAsia="zh-CN"/>
        </w:rPr>
        <w:t>ing</w:t>
      </w:r>
      <w:r>
        <w:rPr>
          <w:rFonts w:eastAsiaTheme="minorEastAsia"/>
          <w:lang w:eastAsia="zh-CN"/>
        </w:rPr>
        <w:t xml:space="preserve">. Zero-padding focuses on </w:t>
      </w:r>
      <w:r w:rsidR="00127C8E">
        <w:rPr>
          <w:rFonts w:eastAsiaTheme="minorEastAsia"/>
          <w:lang w:eastAsia="zh-CN"/>
        </w:rPr>
        <w:t xml:space="preserve">the cases where the dimension of training data is larger than the inferring data. In turn, grouping can be used to deal with the cases where the dimension of training data is smaller than the inferring data. For example, an AI/ML model is trained with the data set from 16 ports and in the case of 32 ports, the 32 ports are divided into 2 groups with 16 ports in each group. The data in each group can be compressed independently by a 16-port AI/ML model and report together. In </w:t>
      </w:r>
      <w:r w:rsidR="00E123D6">
        <w:rPr>
          <w:rFonts w:eastAsiaTheme="minorEastAsia"/>
          <w:lang w:eastAsia="zh-CN"/>
        </w:rPr>
        <w:t xml:space="preserve">such a </w:t>
      </w:r>
      <w:r w:rsidR="00127C8E">
        <w:rPr>
          <w:rFonts w:eastAsiaTheme="minorEastAsia"/>
          <w:lang w:eastAsia="zh-CN"/>
        </w:rPr>
        <w:t xml:space="preserve">case, the performance of the AI/ML model is guaranteed while the overhead may increase. </w:t>
      </w:r>
      <w:r w:rsidR="00E123D6">
        <w:rPr>
          <w:rFonts w:eastAsiaTheme="minorEastAsia"/>
          <w:lang w:eastAsia="zh-CN"/>
        </w:rPr>
        <w:t>The further study is necessary.</w:t>
      </w:r>
    </w:p>
    <w:p w14:paraId="34F92313" w14:textId="1FA4F0DF" w:rsidR="006162EE" w:rsidRPr="00283B74" w:rsidRDefault="00376234" w:rsidP="0096040D">
      <w:pPr>
        <w:pStyle w:val="proposal"/>
        <w:spacing w:before="120" w:after="120"/>
      </w:pPr>
      <w:bookmarkStart w:id="30" w:name="_Ref118742553"/>
      <w:r>
        <w:rPr>
          <w:rFonts w:hint="eastAsia"/>
        </w:rPr>
        <w:t>Study</w:t>
      </w:r>
      <w:r>
        <w:t xml:space="preserve"> the following three methods for </w:t>
      </w:r>
      <w:r w:rsidR="006162EE" w:rsidRPr="00283B74">
        <w:t xml:space="preserve">generalization of </w:t>
      </w:r>
      <w:r w:rsidR="00283B74" w:rsidRPr="00283B74">
        <w:t>input dimension</w:t>
      </w:r>
      <w:bookmarkEnd w:id="30"/>
      <w:r w:rsidR="006162EE" w:rsidRPr="00283B74">
        <w:t xml:space="preserve"> </w:t>
      </w:r>
    </w:p>
    <w:p w14:paraId="597B15DF" w14:textId="73D90F1F" w:rsidR="006162EE" w:rsidRPr="00F21CBD" w:rsidRDefault="00283B74" w:rsidP="00402187">
      <w:pPr>
        <w:pStyle w:val="proposal"/>
        <w:numPr>
          <w:ilvl w:val="0"/>
          <w:numId w:val="21"/>
        </w:numPr>
        <w:spacing w:before="120" w:after="120"/>
      </w:pPr>
      <w:r w:rsidRPr="00F21CBD">
        <w:t>Option 1: use large dimension AI/ML model in small dimension cases: zero-padding</w:t>
      </w:r>
    </w:p>
    <w:p w14:paraId="692613D1" w14:textId="05CCF37A" w:rsidR="00283B74" w:rsidRPr="00F21CBD" w:rsidRDefault="00283B74" w:rsidP="00402187">
      <w:pPr>
        <w:pStyle w:val="proposal"/>
        <w:numPr>
          <w:ilvl w:val="0"/>
          <w:numId w:val="20"/>
        </w:numPr>
        <w:spacing w:before="120" w:after="120"/>
      </w:pPr>
      <w:r w:rsidRPr="00F21CBD">
        <w:t>Option 2: use small dimension AI/ML model in large dimension cases: grouping</w:t>
      </w:r>
    </w:p>
    <w:p w14:paraId="68D6FE22" w14:textId="3F83B1BD" w:rsidR="000A3B35" w:rsidRPr="004B4AF8" w:rsidRDefault="00283B74" w:rsidP="000A3B35">
      <w:pPr>
        <w:pStyle w:val="proposal"/>
        <w:numPr>
          <w:ilvl w:val="0"/>
          <w:numId w:val="19"/>
        </w:numPr>
        <w:spacing w:before="120" w:after="120"/>
        <w:rPr>
          <w:rFonts w:hint="eastAsia"/>
        </w:rPr>
      </w:pPr>
      <w:r w:rsidRPr="00F21CBD">
        <w:t>Option 3: use pre-processing to fix the input dimension: angle-delay domain compression</w:t>
      </w:r>
    </w:p>
    <w:p w14:paraId="53C80BDE" w14:textId="4F6AFFCE" w:rsidR="00BF776C" w:rsidRDefault="00BF776C" w:rsidP="00BF776C">
      <w:pPr>
        <w:pStyle w:val="title3"/>
        <w:rPr>
          <w:rFonts w:eastAsia="MS Mincho"/>
          <w:lang w:eastAsia="ja-JP"/>
        </w:rPr>
      </w:pPr>
      <w:r w:rsidRPr="00BF776C">
        <w:rPr>
          <w:rFonts w:eastAsia="MS Mincho" w:hint="eastAsia"/>
          <w:lang w:eastAsia="ja-JP"/>
        </w:rPr>
        <w:t>C</w:t>
      </w:r>
      <w:r w:rsidRPr="00BF776C">
        <w:rPr>
          <w:rFonts w:eastAsia="MS Mincho"/>
          <w:lang w:eastAsia="ja-JP"/>
        </w:rPr>
        <w:t>SI payload</w:t>
      </w:r>
    </w:p>
    <w:p w14:paraId="14BCF7F5" w14:textId="76D29A26" w:rsidR="00623D4E" w:rsidRDefault="00623D4E" w:rsidP="00623D4E">
      <w:pPr>
        <w:overflowPunct w:val="0"/>
        <w:rPr>
          <w:rFonts w:eastAsiaTheme="minorEastAsia"/>
          <w:lang w:eastAsia="zh-CN"/>
        </w:rPr>
      </w:pPr>
      <w:r>
        <w:rPr>
          <w:rFonts w:eastAsiaTheme="minorEastAsia" w:hint="eastAsia"/>
          <w:lang w:eastAsia="zh-CN"/>
        </w:rPr>
        <w:t>S</w:t>
      </w:r>
      <w:r>
        <w:rPr>
          <w:rFonts w:eastAsiaTheme="minorEastAsia"/>
          <w:lang w:eastAsia="zh-CN"/>
        </w:rPr>
        <w:t xml:space="preserve">imilar to input dimension, AI models with different output dimensions also need to be trained independently. To generalize different payload without training a new AI model, we use payload truncation for different payload so the length of encoder output can be fixed. As shown </w:t>
      </w:r>
      <w:r w:rsidR="002A7420">
        <w:rPr>
          <w:rFonts w:eastAsiaTheme="minorEastAsia"/>
          <w:lang w:eastAsia="zh-CN"/>
        </w:rPr>
        <w:t>below</w:t>
      </w:r>
      <w:r>
        <w:rPr>
          <w:rFonts w:eastAsiaTheme="minorEastAsia"/>
          <w:lang w:eastAsia="zh-CN"/>
        </w:rPr>
        <w:t>, the output of the encoder is cut out from the beginning to the specific payload length. After truncation, the truncated output is sent to the decoder.</w:t>
      </w:r>
    </w:p>
    <w:p w14:paraId="3081257B" w14:textId="77777777" w:rsidR="00623D4E" w:rsidRPr="00EA134B" w:rsidRDefault="00623D4E" w:rsidP="00623D4E">
      <w:pPr>
        <w:overflowPunct w:val="0"/>
        <w:jc w:val="center"/>
        <w:rPr>
          <w:rFonts w:eastAsiaTheme="minorEastAsia"/>
          <w:lang w:eastAsia="zh-CN"/>
        </w:rPr>
      </w:pPr>
      <w:r>
        <w:rPr>
          <w:noProof/>
        </w:rPr>
        <w:lastRenderedPageBreak/>
        <w:drawing>
          <wp:inline distT="0" distB="0" distL="0" distR="0" wp14:anchorId="4CD3EF1B" wp14:editId="7988BCFE">
            <wp:extent cx="3231477" cy="1395095"/>
            <wp:effectExtent l="0" t="0" r="0" b="0"/>
            <wp:docPr id="16549393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6587B15A" w14:textId="77777777" w:rsidR="00623D4E" w:rsidRDefault="00623D4E" w:rsidP="00623D4E">
      <w:pPr>
        <w:pStyle w:val="figure"/>
        <w:rPr>
          <w:rFonts w:eastAsiaTheme="minorEastAsia"/>
          <w:lang w:eastAsia="zh-CN"/>
        </w:rPr>
      </w:pPr>
      <w:bookmarkStart w:id="31" w:name="_Ref111214771"/>
      <w:r>
        <w:rPr>
          <w:rFonts w:eastAsiaTheme="minorEastAsia"/>
          <w:lang w:eastAsia="zh-CN"/>
        </w:rPr>
        <w:t>The schematic of payload truncation.</w:t>
      </w:r>
      <w:bookmarkEnd w:id="31"/>
    </w:p>
    <w:p w14:paraId="21ABC973" w14:textId="77777777" w:rsidR="00623D4E" w:rsidRDefault="00623D4E" w:rsidP="00623D4E">
      <w:pPr>
        <w:overflowPunct w:val="0"/>
        <w:rPr>
          <w:rFonts w:eastAsiaTheme="minorEastAsia"/>
          <w:lang w:eastAsia="zh-CN"/>
        </w:rPr>
      </w:pPr>
      <w:r>
        <w:rPr>
          <w:rFonts w:eastAsiaTheme="minorEastAsia" w:hint="eastAsia"/>
          <w:lang w:eastAsia="zh-CN"/>
        </w:rPr>
        <w:t>W</w:t>
      </w:r>
      <w:r>
        <w:rPr>
          <w:rFonts w:eastAsiaTheme="minorEastAsia"/>
          <w:lang w:eastAsia="zh-CN"/>
        </w:rPr>
        <w:t xml:space="preserve">hen the AI model is trained, the loss function is set to include the correlation of all decoder output. We give a weight for each decoder and accumulate the correlation of each decoder output with the weight as a total correlation. The weight is trained with the decoder. We choose four different payload and use the dedicated model for each payload as baseline. We train the joint encoder with different combination of payloads. For each payload combination, only the decoder corresponding to the given payload is used. The </w:t>
      </w:r>
      <w:r>
        <w:t>SGCS</w:t>
      </w:r>
      <w:r>
        <w:rPr>
          <w:rFonts w:eastAsiaTheme="minorEastAsia"/>
          <w:lang w:eastAsia="zh-CN"/>
        </w:rPr>
        <w:t xml:space="preserve"> of each joint encoder is shown below.</w:t>
      </w:r>
    </w:p>
    <w:p w14:paraId="565C0F00" w14:textId="77777777" w:rsidR="00623D4E" w:rsidRDefault="00623D4E" w:rsidP="00623D4E">
      <w:pPr>
        <w:overflowPunct w:val="0"/>
        <w:rPr>
          <w:rFonts w:eastAsiaTheme="minorEastAsia"/>
          <w:lang w:eastAsia="zh-CN"/>
        </w:rPr>
      </w:pPr>
      <w:r>
        <w:rPr>
          <w:rFonts w:eastAsiaTheme="minorEastAsia" w:hint="eastAsia"/>
          <w:lang w:eastAsia="zh-CN"/>
        </w:rPr>
        <w:t>B</w:t>
      </w:r>
      <w:r>
        <w:rPr>
          <w:rFonts w:eastAsiaTheme="minorEastAsia"/>
          <w:lang w:eastAsia="zh-CN"/>
        </w:rPr>
        <w:t>aseline: four dedicated models of which the payloads are 223, 199,176 and 132 bits.</w:t>
      </w:r>
    </w:p>
    <w:p w14:paraId="24B8651E" w14:textId="77777777" w:rsidR="00623D4E" w:rsidRDefault="00623D4E" w:rsidP="00623D4E">
      <w:pPr>
        <w:overflowPunct w:val="0"/>
        <w:rPr>
          <w:rFonts w:eastAsiaTheme="minorEastAsia"/>
          <w:lang w:eastAsia="zh-CN"/>
        </w:rPr>
      </w:pPr>
      <w:r>
        <w:rPr>
          <w:rFonts w:eastAsiaTheme="minorEastAsia" w:hint="eastAsia"/>
          <w:lang w:eastAsia="zh-CN"/>
        </w:rPr>
        <w:t>C</w:t>
      </w:r>
      <w:r>
        <w:rPr>
          <w:rFonts w:eastAsiaTheme="minorEastAsia"/>
          <w:lang w:eastAsia="zh-CN"/>
        </w:rPr>
        <w:t>ase 1: one joint encoder and two decoders of which the input sizes are 223 and 176 respectively.</w:t>
      </w:r>
    </w:p>
    <w:p w14:paraId="510BFBE0" w14:textId="77777777" w:rsidR="00623D4E" w:rsidRDefault="00623D4E" w:rsidP="00623D4E">
      <w:pPr>
        <w:overflowPunct w:val="0"/>
        <w:rPr>
          <w:rFonts w:eastAsiaTheme="minorEastAsia"/>
          <w:lang w:eastAsia="zh-CN"/>
        </w:rPr>
      </w:pPr>
      <w:r>
        <w:rPr>
          <w:rFonts w:eastAsiaTheme="minorEastAsia" w:hint="eastAsia"/>
          <w:lang w:eastAsia="zh-CN"/>
        </w:rPr>
        <w:t>C</w:t>
      </w:r>
      <w:r>
        <w:rPr>
          <w:rFonts w:eastAsiaTheme="minorEastAsia"/>
          <w:lang w:eastAsia="zh-CN"/>
        </w:rPr>
        <w:t>ase 2: one joint encoder and three decoders of which the input sizes are 223,199, and 176 respectively.</w:t>
      </w:r>
    </w:p>
    <w:p w14:paraId="53CAA142" w14:textId="77777777" w:rsidR="00623D4E" w:rsidRDefault="00623D4E" w:rsidP="00623D4E">
      <w:pPr>
        <w:overflowPunct w:val="0"/>
        <w:rPr>
          <w:rFonts w:eastAsiaTheme="minorEastAsia"/>
          <w:lang w:eastAsia="zh-CN"/>
        </w:rPr>
      </w:pPr>
      <w:r>
        <w:rPr>
          <w:rFonts w:eastAsiaTheme="minorEastAsia" w:hint="eastAsia"/>
          <w:lang w:eastAsia="zh-CN"/>
        </w:rPr>
        <w:t>C</w:t>
      </w:r>
      <w:r>
        <w:rPr>
          <w:rFonts w:eastAsiaTheme="minorEastAsia"/>
          <w:lang w:eastAsia="zh-CN"/>
        </w:rPr>
        <w:t>ase 3: one joint encoder and three decoders of which the input sizes are 223, 176 and 132 respectively.</w:t>
      </w:r>
    </w:p>
    <w:p w14:paraId="1F99357F" w14:textId="77777777" w:rsidR="00623D4E" w:rsidRDefault="00623D4E" w:rsidP="00623D4E">
      <w:pPr>
        <w:pStyle w:val="table"/>
      </w:pPr>
      <w:r w:rsidRPr="00A75490">
        <w:t xml:space="preserve">The </w:t>
      </w:r>
      <w:r>
        <w:t>SGCS</w:t>
      </w:r>
      <w:r w:rsidRPr="00A75490">
        <w:t xml:space="preserve"> of different payload truncation methods</w:t>
      </w:r>
      <w:r>
        <w:t>.</w:t>
      </w:r>
    </w:p>
    <w:tbl>
      <w:tblPr>
        <w:tblStyle w:val="aa"/>
        <w:tblW w:w="0" w:type="auto"/>
        <w:tblLook w:val="04A0" w:firstRow="1" w:lastRow="0" w:firstColumn="1" w:lastColumn="0" w:noHBand="0" w:noVBand="1"/>
      </w:tblPr>
      <w:tblGrid>
        <w:gridCol w:w="1812"/>
        <w:gridCol w:w="1812"/>
        <w:gridCol w:w="1812"/>
        <w:gridCol w:w="1812"/>
        <w:gridCol w:w="1812"/>
      </w:tblGrid>
      <w:tr w:rsidR="00623D4E" w14:paraId="39674BB1" w14:textId="77777777" w:rsidTr="00937197">
        <w:tc>
          <w:tcPr>
            <w:tcW w:w="1812" w:type="dxa"/>
          </w:tcPr>
          <w:p w14:paraId="53A61EC7" w14:textId="77777777" w:rsidR="00623D4E" w:rsidRDefault="00623D4E" w:rsidP="00937197">
            <w:pPr>
              <w:overflowPunct w:val="0"/>
              <w:rPr>
                <w:rFonts w:eastAsiaTheme="minorEastAsia"/>
                <w:lang w:eastAsia="zh-CN"/>
              </w:rPr>
            </w:pPr>
          </w:p>
        </w:tc>
        <w:tc>
          <w:tcPr>
            <w:tcW w:w="1812" w:type="dxa"/>
          </w:tcPr>
          <w:p w14:paraId="26F7A9BC" w14:textId="77777777" w:rsidR="00623D4E" w:rsidRDefault="00623D4E" w:rsidP="00937197">
            <w:pPr>
              <w:overflowPunct w:val="0"/>
              <w:rPr>
                <w:rFonts w:eastAsiaTheme="minorEastAsia"/>
                <w:lang w:eastAsia="zh-CN"/>
              </w:rPr>
            </w:pPr>
            <w:r>
              <w:rPr>
                <w:rFonts w:eastAsiaTheme="minorEastAsia" w:hint="eastAsia"/>
                <w:lang w:eastAsia="zh-CN"/>
              </w:rPr>
              <w:t>2</w:t>
            </w:r>
            <w:r>
              <w:rPr>
                <w:rFonts w:eastAsiaTheme="minorEastAsia"/>
                <w:lang w:eastAsia="zh-CN"/>
              </w:rPr>
              <w:t>23</w:t>
            </w:r>
          </w:p>
        </w:tc>
        <w:tc>
          <w:tcPr>
            <w:tcW w:w="1812" w:type="dxa"/>
          </w:tcPr>
          <w:p w14:paraId="06376B4A" w14:textId="77777777" w:rsidR="00623D4E" w:rsidRDefault="00623D4E" w:rsidP="00937197">
            <w:pPr>
              <w:overflowPunct w:val="0"/>
              <w:rPr>
                <w:rFonts w:eastAsiaTheme="minorEastAsia"/>
                <w:lang w:eastAsia="zh-CN"/>
              </w:rPr>
            </w:pPr>
            <w:r>
              <w:rPr>
                <w:rFonts w:eastAsiaTheme="minorEastAsia" w:hint="eastAsia"/>
                <w:lang w:eastAsia="zh-CN"/>
              </w:rPr>
              <w:t>1</w:t>
            </w:r>
            <w:r>
              <w:rPr>
                <w:rFonts w:eastAsiaTheme="minorEastAsia"/>
                <w:lang w:eastAsia="zh-CN"/>
              </w:rPr>
              <w:t>99</w:t>
            </w:r>
          </w:p>
        </w:tc>
        <w:tc>
          <w:tcPr>
            <w:tcW w:w="1812" w:type="dxa"/>
          </w:tcPr>
          <w:p w14:paraId="171BAF21" w14:textId="77777777" w:rsidR="00623D4E" w:rsidRDefault="00623D4E" w:rsidP="00937197">
            <w:pPr>
              <w:overflowPunct w:val="0"/>
              <w:rPr>
                <w:rFonts w:eastAsiaTheme="minorEastAsia"/>
                <w:lang w:eastAsia="zh-CN"/>
              </w:rPr>
            </w:pPr>
            <w:r>
              <w:rPr>
                <w:rFonts w:eastAsiaTheme="minorEastAsia" w:hint="eastAsia"/>
                <w:lang w:eastAsia="zh-CN"/>
              </w:rPr>
              <w:t>1</w:t>
            </w:r>
            <w:r>
              <w:rPr>
                <w:rFonts w:eastAsiaTheme="minorEastAsia"/>
                <w:lang w:eastAsia="zh-CN"/>
              </w:rPr>
              <w:t>76</w:t>
            </w:r>
          </w:p>
        </w:tc>
        <w:tc>
          <w:tcPr>
            <w:tcW w:w="1812" w:type="dxa"/>
          </w:tcPr>
          <w:p w14:paraId="1C1A5623" w14:textId="77777777" w:rsidR="00623D4E" w:rsidRDefault="00623D4E" w:rsidP="00937197">
            <w:pPr>
              <w:overflowPunct w:val="0"/>
              <w:rPr>
                <w:rFonts w:eastAsiaTheme="minorEastAsia"/>
                <w:lang w:eastAsia="zh-CN"/>
              </w:rPr>
            </w:pPr>
            <w:r>
              <w:rPr>
                <w:rFonts w:eastAsiaTheme="minorEastAsia" w:hint="eastAsia"/>
                <w:lang w:eastAsia="zh-CN"/>
              </w:rPr>
              <w:t>1</w:t>
            </w:r>
            <w:r>
              <w:rPr>
                <w:rFonts w:eastAsiaTheme="minorEastAsia"/>
                <w:lang w:eastAsia="zh-CN"/>
              </w:rPr>
              <w:t>32</w:t>
            </w:r>
          </w:p>
        </w:tc>
      </w:tr>
      <w:tr w:rsidR="00623D4E" w14:paraId="264305B8" w14:textId="77777777" w:rsidTr="00937197">
        <w:tc>
          <w:tcPr>
            <w:tcW w:w="1812" w:type="dxa"/>
          </w:tcPr>
          <w:p w14:paraId="4ACF8A02" w14:textId="77777777" w:rsidR="00623D4E" w:rsidRDefault="00623D4E" w:rsidP="00937197">
            <w:pPr>
              <w:overflowPunct w:val="0"/>
              <w:rPr>
                <w:rFonts w:eastAsiaTheme="minorEastAsia"/>
                <w:lang w:eastAsia="zh-CN"/>
              </w:rPr>
            </w:pPr>
            <w:r>
              <w:rPr>
                <w:rFonts w:eastAsiaTheme="minorEastAsia" w:hint="eastAsia"/>
                <w:lang w:eastAsia="zh-CN"/>
              </w:rPr>
              <w:t>B</w:t>
            </w:r>
            <w:r>
              <w:rPr>
                <w:rFonts w:eastAsiaTheme="minorEastAsia"/>
                <w:lang w:eastAsia="zh-CN"/>
              </w:rPr>
              <w:t>aseline</w:t>
            </w:r>
          </w:p>
        </w:tc>
        <w:tc>
          <w:tcPr>
            <w:tcW w:w="1812" w:type="dxa"/>
          </w:tcPr>
          <w:p w14:paraId="16EE5E39"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.922</w:t>
            </w:r>
          </w:p>
        </w:tc>
        <w:tc>
          <w:tcPr>
            <w:tcW w:w="1812" w:type="dxa"/>
          </w:tcPr>
          <w:p w14:paraId="51A16EF9"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1812" w:type="dxa"/>
          </w:tcPr>
          <w:p w14:paraId="392B1E20"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.902</w:t>
            </w:r>
          </w:p>
        </w:tc>
        <w:tc>
          <w:tcPr>
            <w:tcW w:w="1812" w:type="dxa"/>
          </w:tcPr>
          <w:p w14:paraId="462F7908"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.871</w:t>
            </w:r>
          </w:p>
        </w:tc>
      </w:tr>
      <w:tr w:rsidR="00623D4E" w14:paraId="77E8E37D" w14:textId="77777777" w:rsidTr="00937197">
        <w:tc>
          <w:tcPr>
            <w:tcW w:w="1812" w:type="dxa"/>
          </w:tcPr>
          <w:p w14:paraId="743F2734" w14:textId="77777777" w:rsidR="00623D4E" w:rsidRDefault="00623D4E" w:rsidP="00937197">
            <w:pPr>
              <w:overflowPunct w:val="0"/>
              <w:rPr>
                <w:rFonts w:eastAsiaTheme="minorEastAsia"/>
                <w:lang w:eastAsia="zh-CN"/>
              </w:rPr>
            </w:pPr>
            <w:r>
              <w:rPr>
                <w:rFonts w:eastAsiaTheme="minorEastAsia" w:hint="eastAsia"/>
                <w:lang w:eastAsia="zh-CN"/>
              </w:rPr>
              <w:t>C</w:t>
            </w:r>
            <w:r>
              <w:rPr>
                <w:rFonts w:eastAsiaTheme="minorEastAsia"/>
                <w:lang w:eastAsia="zh-CN"/>
              </w:rPr>
              <w:t>ase 1</w:t>
            </w:r>
          </w:p>
        </w:tc>
        <w:tc>
          <w:tcPr>
            <w:tcW w:w="1812" w:type="dxa"/>
          </w:tcPr>
          <w:p w14:paraId="35CFDB0B"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.915</w:t>
            </w:r>
          </w:p>
        </w:tc>
        <w:tc>
          <w:tcPr>
            <w:tcW w:w="1812" w:type="dxa"/>
          </w:tcPr>
          <w:p w14:paraId="0213173B" w14:textId="77777777" w:rsidR="00623D4E" w:rsidRDefault="00623D4E" w:rsidP="00937197">
            <w:pPr>
              <w:overflowPunct w:val="0"/>
              <w:rPr>
                <w:rFonts w:eastAsiaTheme="minorEastAsia"/>
                <w:lang w:eastAsia="zh-CN"/>
              </w:rPr>
            </w:pPr>
          </w:p>
        </w:tc>
        <w:tc>
          <w:tcPr>
            <w:tcW w:w="1812" w:type="dxa"/>
          </w:tcPr>
          <w:p w14:paraId="316EEAEE"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.901</w:t>
            </w:r>
          </w:p>
        </w:tc>
        <w:tc>
          <w:tcPr>
            <w:tcW w:w="1812" w:type="dxa"/>
          </w:tcPr>
          <w:p w14:paraId="073784A8" w14:textId="77777777" w:rsidR="00623D4E" w:rsidRDefault="00623D4E" w:rsidP="00937197">
            <w:pPr>
              <w:overflowPunct w:val="0"/>
              <w:rPr>
                <w:rFonts w:eastAsiaTheme="minorEastAsia"/>
                <w:lang w:eastAsia="zh-CN"/>
              </w:rPr>
            </w:pPr>
          </w:p>
        </w:tc>
      </w:tr>
      <w:tr w:rsidR="00623D4E" w14:paraId="433B3692" w14:textId="77777777" w:rsidTr="00937197">
        <w:tc>
          <w:tcPr>
            <w:tcW w:w="1812" w:type="dxa"/>
          </w:tcPr>
          <w:p w14:paraId="3C6C3709" w14:textId="77777777" w:rsidR="00623D4E" w:rsidRDefault="00623D4E" w:rsidP="00937197">
            <w:pPr>
              <w:overflowPunct w:val="0"/>
              <w:rPr>
                <w:rFonts w:eastAsiaTheme="minorEastAsia"/>
                <w:lang w:eastAsia="zh-CN"/>
              </w:rPr>
            </w:pPr>
            <w:r>
              <w:rPr>
                <w:rFonts w:eastAsiaTheme="minorEastAsia" w:hint="eastAsia"/>
                <w:lang w:eastAsia="zh-CN"/>
              </w:rPr>
              <w:t>C</w:t>
            </w:r>
            <w:r>
              <w:rPr>
                <w:rFonts w:eastAsiaTheme="minorEastAsia"/>
                <w:lang w:eastAsia="zh-CN"/>
              </w:rPr>
              <w:t>ase 2</w:t>
            </w:r>
          </w:p>
        </w:tc>
        <w:tc>
          <w:tcPr>
            <w:tcW w:w="1812" w:type="dxa"/>
          </w:tcPr>
          <w:p w14:paraId="1E881B3B"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.911</w:t>
            </w:r>
          </w:p>
        </w:tc>
        <w:tc>
          <w:tcPr>
            <w:tcW w:w="1812" w:type="dxa"/>
          </w:tcPr>
          <w:p w14:paraId="66895A6F"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.908</w:t>
            </w:r>
          </w:p>
        </w:tc>
        <w:tc>
          <w:tcPr>
            <w:tcW w:w="1812" w:type="dxa"/>
          </w:tcPr>
          <w:p w14:paraId="3E5F3069"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.9</w:t>
            </w:r>
          </w:p>
        </w:tc>
        <w:tc>
          <w:tcPr>
            <w:tcW w:w="1812" w:type="dxa"/>
          </w:tcPr>
          <w:p w14:paraId="64D10F0C" w14:textId="77777777" w:rsidR="00623D4E" w:rsidRDefault="00623D4E" w:rsidP="00937197">
            <w:pPr>
              <w:overflowPunct w:val="0"/>
              <w:rPr>
                <w:rFonts w:eastAsiaTheme="minorEastAsia"/>
                <w:lang w:eastAsia="zh-CN"/>
              </w:rPr>
            </w:pPr>
          </w:p>
        </w:tc>
      </w:tr>
      <w:tr w:rsidR="00623D4E" w14:paraId="74572AEC" w14:textId="77777777" w:rsidTr="00937197">
        <w:tc>
          <w:tcPr>
            <w:tcW w:w="1812" w:type="dxa"/>
          </w:tcPr>
          <w:p w14:paraId="51A95881" w14:textId="77777777" w:rsidR="00623D4E" w:rsidRDefault="00623D4E" w:rsidP="00937197">
            <w:pPr>
              <w:overflowPunct w:val="0"/>
              <w:rPr>
                <w:rFonts w:eastAsiaTheme="minorEastAsia"/>
                <w:lang w:eastAsia="zh-CN"/>
              </w:rPr>
            </w:pPr>
            <w:r>
              <w:rPr>
                <w:rFonts w:eastAsiaTheme="minorEastAsia" w:hint="eastAsia"/>
                <w:lang w:eastAsia="zh-CN"/>
              </w:rPr>
              <w:t>C</w:t>
            </w:r>
            <w:r>
              <w:rPr>
                <w:rFonts w:eastAsiaTheme="minorEastAsia"/>
                <w:lang w:eastAsia="zh-CN"/>
              </w:rPr>
              <w:t>ase 3</w:t>
            </w:r>
          </w:p>
        </w:tc>
        <w:tc>
          <w:tcPr>
            <w:tcW w:w="1812" w:type="dxa"/>
          </w:tcPr>
          <w:p w14:paraId="68B5220E"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.898</w:t>
            </w:r>
          </w:p>
        </w:tc>
        <w:tc>
          <w:tcPr>
            <w:tcW w:w="1812" w:type="dxa"/>
          </w:tcPr>
          <w:p w14:paraId="07E86116" w14:textId="77777777" w:rsidR="00623D4E" w:rsidRDefault="00623D4E" w:rsidP="00937197">
            <w:pPr>
              <w:overflowPunct w:val="0"/>
              <w:rPr>
                <w:rFonts w:eastAsiaTheme="minorEastAsia"/>
                <w:lang w:eastAsia="zh-CN"/>
              </w:rPr>
            </w:pPr>
          </w:p>
        </w:tc>
        <w:tc>
          <w:tcPr>
            <w:tcW w:w="1812" w:type="dxa"/>
          </w:tcPr>
          <w:p w14:paraId="78E12EFA"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.887</w:t>
            </w:r>
          </w:p>
        </w:tc>
        <w:tc>
          <w:tcPr>
            <w:tcW w:w="1812" w:type="dxa"/>
          </w:tcPr>
          <w:p w14:paraId="71D4308B" w14:textId="77777777" w:rsidR="00623D4E" w:rsidRDefault="00623D4E" w:rsidP="00937197">
            <w:pPr>
              <w:overflowPunct w:val="0"/>
              <w:rPr>
                <w:rFonts w:eastAsiaTheme="minorEastAsia"/>
                <w:lang w:eastAsia="zh-CN"/>
              </w:rPr>
            </w:pPr>
            <w:r>
              <w:rPr>
                <w:rFonts w:eastAsiaTheme="minorEastAsia" w:hint="eastAsia"/>
                <w:lang w:eastAsia="zh-CN"/>
              </w:rPr>
              <w:t>0</w:t>
            </w:r>
            <w:r>
              <w:rPr>
                <w:rFonts w:eastAsiaTheme="minorEastAsia"/>
                <w:lang w:eastAsia="zh-CN"/>
              </w:rPr>
              <w:t>.867</w:t>
            </w:r>
          </w:p>
        </w:tc>
      </w:tr>
    </w:tbl>
    <w:p w14:paraId="4F168543" w14:textId="77777777" w:rsidR="00623D4E" w:rsidRPr="003C4086" w:rsidRDefault="00623D4E" w:rsidP="00623D4E">
      <w:pPr>
        <w:overflowPunct w:val="0"/>
        <w:rPr>
          <w:rFonts w:eastAsiaTheme="minorEastAsia"/>
          <w:lang w:eastAsia="zh-CN"/>
        </w:rPr>
      </w:pPr>
      <w:r>
        <w:rPr>
          <w:rFonts w:eastAsiaTheme="minorEastAsia" w:hint="eastAsia"/>
          <w:lang w:eastAsia="zh-CN"/>
        </w:rPr>
        <w:t>C</w:t>
      </w:r>
      <w:r>
        <w:rPr>
          <w:rFonts w:eastAsiaTheme="minorEastAsia"/>
          <w:lang w:eastAsia="zh-CN"/>
        </w:rPr>
        <w:t xml:space="preserve">ompared with the case 1 and case 2, for the same span of decoder input size, more decoders may not influence </w:t>
      </w:r>
      <w:r>
        <w:t>SGCS</w:t>
      </w:r>
      <w:r>
        <w:rPr>
          <w:rFonts w:eastAsiaTheme="minorEastAsia"/>
          <w:lang w:eastAsia="zh-CN"/>
        </w:rPr>
        <w:t xml:space="preserve">. Compared with the case 2 and case 3, the span of decoder input size may influence the performance and the </w:t>
      </w:r>
      <w:r>
        <w:t>SGCS</w:t>
      </w:r>
      <w:r>
        <w:rPr>
          <w:rFonts w:eastAsiaTheme="minorEastAsia"/>
          <w:lang w:eastAsia="zh-CN"/>
        </w:rPr>
        <w:t xml:space="preserve"> decreases obviously with increasing span.</w:t>
      </w:r>
      <w:r>
        <w:rPr>
          <w:rFonts w:eastAsiaTheme="minorEastAsia" w:hint="eastAsia"/>
          <w:lang w:eastAsia="zh-CN"/>
        </w:rPr>
        <w:t xml:space="preserve"> </w:t>
      </w:r>
      <w:r>
        <w:rPr>
          <w:rFonts w:eastAsiaTheme="minorEastAsia"/>
          <w:lang w:eastAsia="zh-CN"/>
        </w:rPr>
        <w:t>Compared with the baseline and case 1, the performance loss is tiny in reasonable span of decoder input size. Therefore, in a reasonable span of decoder input size, one common encoder can be utilized and corresponds to serval decoders based on payload truncation to save the overhead of AI model transmission and switching complexity.</w:t>
      </w:r>
    </w:p>
    <w:p w14:paraId="01A415B9" w14:textId="6164186B" w:rsidR="004B4AF8" w:rsidRDefault="00623D4E" w:rsidP="00DE51F0">
      <w:pPr>
        <w:pStyle w:val="observation"/>
      </w:pPr>
      <w:bookmarkStart w:id="32" w:name="_Ref111217187"/>
      <w:r>
        <w:t xml:space="preserve">Payload truncation, as a starting point, </w:t>
      </w:r>
      <w:r w:rsidR="00DF58B4">
        <w:rPr>
          <w:rFonts w:hint="eastAsia"/>
        </w:rPr>
        <w:t>perf</w:t>
      </w:r>
      <w:r w:rsidR="00DF58B4">
        <w:t xml:space="preserve">orms well in UCI </w:t>
      </w:r>
      <w:r>
        <w:t xml:space="preserve">payload </w:t>
      </w:r>
      <w:r w:rsidR="00DF58B4">
        <w:t>size</w:t>
      </w:r>
      <w:r>
        <w:t xml:space="preserve"> generalization.</w:t>
      </w:r>
      <w:bookmarkEnd w:id="32"/>
      <w:r w:rsidR="00096BBE" w:rsidDel="0023650A">
        <w:t xml:space="preserve"> </w:t>
      </w:r>
    </w:p>
    <w:p w14:paraId="668E8117" w14:textId="24062812" w:rsidR="004E52B1" w:rsidRPr="004E52B1" w:rsidRDefault="004E52B1" w:rsidP="004E52B1">
      <w:pPr>
        <w:rPr>
          <w:rFonts w:eastAsiaTheme="minorEastAsia"/>
          <w:lang w:eastAsia="zh-CN"/>
        </w:rPr>
      </w:pPr>
      <w:r>
        <w:rPr>
          <w:rFonts w:eastAsiaTheme="minorEastAsia" w:hint="eastAsia"/>
          <w:lang w:eastAsia="zh-CN"/>
        </w:rPr>
        <w:t>I</w:t>
      </w:r>
      <w:r>
        <w:rPr>
          <w:rFonts w:eastAsiaTheme="minorEastAsia"/>
          <w:lang w:eastAsia="zh-CN"/>
        </w:rPr>
        <w:t>n the above evaluation, CSI truncation with fixed bit number is trained</w:t>
      </w:r>
      <w:r w:rsidR="00CD2FF9">
        <w:rPr>
          <w:rFonts w:eastAsiaTheme="minorEastAsia"/>
          <w:lang w:eastAsia="zh-CN"/>
        </w:rPr>
        <w:t>. For CSI truncation with more flexible bit number, AI models need to know the bit number in training stage to optimize the performance theoretically. If a new bit number is used in inferring stage (for example, 223, 199 ,176 and 132 are used in training stage and 211 is used in inferring stage), the performance of AI model may decrease and more evaluations are needed to verify the influence.</w:t>
      </w:r>
    </w:p>
    <w:p w14:paraId="1DED612E" w14:textId="13DD57A9" w:rsidR="0023650A" w:rsidRDefault="0023650A" w:rsidP="0096040D">
      <w:pPr>
        <w:pStyle w:val="proposal"/>
        <w:spacing w:before="120" w:after="120"/>
      </w:pPr>
      <w:bookmarkStart w:id="33" w:name="_Ref118742555"/>
      <w:r>
        <w:t xml:space="preserve">Study CSI payload truncation for </w:t>
      </w:r>
      <w:r>
        <w:rPr>
          <w:rFonts w:hint="eastAsia"/>
        </w:rPr>
        <w:t>the</w:t>
      </w:r>
      <w:r>
        <w:t xml:space="preserve"> generalization of UCI payload.</w:t>
      </w:r>
      <w:bookmarkEnd w:id="33"/>
    </w:p>
    <w:p w14:paraId="534DE4AE" w14:textId="4F0AB141" w:rsidR="00096BBE" w:rsidRPr="004B4AF8" w:rsidRDefault="00096BBE" w:rsidP="00402187">
      <w:pPr>
        <w:pStyle w:val="proposal"/>
        <w:numPr>
          <w:ilvl w:val="0"/>
          <w:numId w:val="19"/>
        </w:numPr>
        <w:spacing w:before="120" w:after="120"/>
      </w:pPr>
      <w:r>
        <w:rPr>
          <w:rFonts w:hint="eastAsia"/>
        </w:rPr>
        <w:t>F</w:t>
      </w:r>
      <w:r>
        <w:t>FS the flexible truncation strategy and training parameters</w:t>
      </w:r>
      <w:r w:rsidR="00CD2FF9">
        <w:t xml:space="preserve"> for more different payload.</w:t>
      </w:r>
    </w:p>
    <w:p w14:paraId="3C4E69EE" w14:textId="05C4FE56" w:rsidR="0013569A" w:rsidRDefault="00BF776C" w:rsidP="00C630BC">
      <w:pPr>
        <w:pStyle w:val="title3"/>
        <w:rPr>
          <w:rFonts w:eastAsia="MS Mincho"/>
          <w:lang w:eastAsia="ja-JP"/>
        </w:rPr>
      </w:pPr>
      <w:r w:rsidRPr="00BF776C">
        <w:rPr>
          <w:rFonts w:eastAsia="MS Mincho" w:hint="eastAsia"/>
          <w:lang w:eastAsia="ja-JP"/>
        </w:rPr>
        <w:t>R</w:t>
      </w:r>
      <w:r w:rsidRPr="00BF776C">
        <w:rPr>
          <w:rFonts w:eastAsia="MS Mincho"/>
          <w:lang w:eastAsia="ja-JP"/>
        </w:rPr>
        <w:t>ank</w:t>
      </w:r>
    </w:p>
    <w:p w14:paraId="72A4ABA0" w14:textId="6A1F5441" w:rsidR="00937197" w:rsidRDefault="00937197" w:rsidP="00937197">
      <w:pPr>
        <w:rPr>
          <w:rFonts w:eastAsiaTheme="minorEastAsia"/>
          <w:lang w:eastAsia="zh-CN"/>
        </w:rPr>
      </w:pPr>
      <w:r>
        <w:rPr>
          <w:rFonts w:eastAsiaTheme="minorEastAsia" w:hint="eastAsia"/>
          <w:lang w:eastAsia="zh-CN"/>
        </w:rPr>
        <w:t>T</w:t>
      </w:r>
      <w:r>
        <w:rPr>
          <w:rFonts w:eastAsiaTheme="minorEastAsia"/>
          <w:lang w:eastAsia="zh-CN"/>
        </w:rPr>
        <w:t xml:space="preserve">he input of AI model can be raw channel matrix or eigenvector and the output of AI model can be fixed to eigenvector. If the input is raw channel matrix and the output is eigenvector, the SVD procedure is also completed by AI model. In our opinion, this is much difficult for AI model training. So, we consider the input and the output of AI model are both </w:t>
      </w:r>
      <w:r w:rsidR="008E5AD5">
        <w:rPr>
          <w:rFonts w:eastAsiaTheme="minorEastAsia"/>
          <w:lang w:eastAsia="zh-CN"/>
        </w:rPr>
        <w:t>eigenvectors</w:t>
      </w:r>
      <w:r>
        <w:rPr>
          <w:rFonts w:eastAsiaTheme="minorEastAsia"/>
          <w:lang w:eastAsia="zh-CN"/>
        </w:rPr>
        <w:t>.</w:t>
      </w:r>
    </w:p>
    <w:p w14:paraId="3BBDAFED" w14:textId="5BB966AC" w:rsidR="00937197" w:rsidRDefault="00937197" w:rsidP="00937197">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 i.e., the generalization of rank</w:t>
      </w:r>
      <w:r>
        <w:rPr>
          <w:rFonts w:eastAsiaTheme="minorEastAsia" w:hint="eastAsia"/>
          <w:lang w:eastAsia="zh-CN"/>
        </w:rPr>
        <w:t xml:space="preserve"> </w:t>
      </w:r>
      <w:r>
        <w:rPr>
          <w:rFonts w:eastAsiaTheme="minorEastAsia"/>
          <w:lang w:eastAsia="zh-CN"/>
        </w:rPr>
        <w:t>number.</w:t>
      </w:r>
    </w:p>
    <w:p w14:paraId="7712EDF0" w14:textId="77777777" w:rsidR="00937197" w:rsidRPr="00C44948" w:rsidRDefault="00937197" w:rsidP="00937197">
      <w:pPr>
        <w:jc w:val="center"/>
        <w:rPr>
          <w:rFonts w:eastAsiaTheme="minorEastAsia"/>
          <w:lang w:eastAsia="zh-CN"/>
        </w:rPr>
      </w:pPr>
      <w:r w:rsidRPr="00466809">
        <w:rPr>
          <w:rFonts w:eastAsiaTheme="minorEastAsia"/>
          <w:noProof/>
          <w:lang w:eastAsia="zh-CN"/>
        </w:rPr>
        <w:lastRenderedPageBreak/>
        <w:drawing>
          <wp:inline distT="0" distB="0" distL="0" distR="0" wp14:anchorId="6924316C" wp14:editId="2C88E97B">
            <wp:extent cx="3994030" cy="2106223"/>
            <wp:effectExtent l="0" t="0" r="698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19576" cy="2119695"/>
                    </a:xfrm>
                    <a:prstGeom prst="rect">
                      <a:avLst/>
                    </a:prstGeom>
                  </pic:spPr>
                </pic:pic>
              </a:graphicData>
            </a:graphic>
          </wp:inline>
        </w:drawing>
      </w:r>
    </w:p>
    <w:p w14:paraId="2C3EFE09" w14:textId="77777777" w:rsidR="00937197" w:rsidRDefault="00937197" w:rsidP="00937197">
      <w:pPr>
        <w:pStyle w:val="figure"/>
        <w:rPr>
          <w:rFonts w:eastAsiaTheme="minorEastAsia"/>
        </w:rPr>
      </w:pPr>
      <w:r>
        <w:rPr>
          <w:rFonts w:eastAsiaTheme="minorEastAsia" w:hint="eastAsia"/>
        </w:rPr>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07A45DD7" w14:textId="77777777" w:rsidR="00937197" w:rsidRDefault="00937197" w:rsidP="00937197">
      <w:pPr>
        <w:rPr>
          <w:rFonts w:eastAsiaTheme="minorEastAsia"/>
          <w:lang w:eastAsia="zh-CN"/>
        </w:rPr>
      </w:pPr>
      <w:r>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47B0A7EB" w14:textId="77777777" w:rsidR="00937197" w:rsidRDefault="00937197" w:rsidP="00937197">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5F26BFA8" w14:textId="77777777" w:rsidR="00937197" w:rsidRPr="00161201" w:rsidRDefault="00937197" w:rsidP="00937197">
      <w:pPr>
        <w:pStyle w:val="table"/>
      </w:pPr>
      <w: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937197" w14:paraId="79CD2A74" w14:textId="77777777" w:rsidTr="00937197">
        <w:tc>
          <w:tcPr>
            <w:tcW w:w="2265" w:type="dxa"/>
          </w:tcPr>
          <w:p w14:paraId="6C936F56" w14:textId="77777777" w:rsidR="00937197" w:rsidRDefault="00937197" w:rsidP="00937197">
            <w:pPr>
              <w:rPr>
                <w:rFonts w:eastAsiaTheme="minorEastAsia"/>
                <w:lang w:eastAsia="zh-CN"/>
              </w:rPr>
            </w:pPr>
          </w:p>
        </w:tc>
        <w:tc>
          <w:tcPr>
            <w:tcW w:w="2265" w:type="dxa"/>
          </w:tcPr>
          <w:p w14:paraId="6F23383D" w14:textId="77777777" w:rsidR="00937197" w:rsidRDefault="00937197" w:rsidP="00937197">
            <w:pPr>
              <w:rPr>
                <w:rFonts w:eastAsiaTheme="minorEastAsia"/>
                <w:lang w:eastAsia="zh-CN"/>
              </w:rPr>
            </w:pPr>
            <w:r>
              <w:rPr>
                <w:rFonts w:eastAsiaTheme="minorEastAsia"/>
                <w:lang w:eastAsia="zh-CN"/>
              </w:rPr>
              <w:t>Layer 0</w:t>
            </w:r>
          </w:p>
        </w:tc>
        <w:tc>
          <w:tcPr>
            <w:tcW w:w="2265" w:type="dxa"/>
          </w:tcPr>
          <w:p w14:paraId="3531820F" w14:textId="77777777" w:rsidR="00937197" w:rsidRDefault="00937197" w:rsidP="00937197">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475743B4" w14:textId="77777777" w:rsidR="00937197" w:rsidRDefault="00937197" w:rsidP="00937197">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937197" w14:paraId="56E87A8C" w14:textId="77777777" w:rsidTr="00937197">
        <w:tc>
          <w:tcPr>
            <w:tcW w:w="2265" w:type="dxa"/>
          </w:tcPr>
          <w:p w14:paraId="4EE28AB8" w14:textId="77777777" w:rsidR="00937197" w:rsidRDefault="00937197" w:rsidP="00937197">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63F081F1"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1CB5F73C"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0BDA75DE"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.892</w:t>
            </w:r>
          </w:p>
        </w:tc>
      </w:tr>
      <w:tr w:rsidR="00937197" w14:paraId="5EDE8EDA" w14:textId="77777777" w:rsidTr="00937197">
        <w:tc>
          <w:tcPr>
            <w:tcW w:w="2265" w:type="dxa"/>
          </w:tcPr>
          <w:p w14:paraId="2FB22FD7" w14:textId="77777777" w:rsidR="00937197" w:rsidRDefault="00937197" w:rsidP="00937197">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Pr>
                <w:rFonts w:eastAsiaTheme="minorEastAsia" w:hint="eastAsia"/>
                <w:lang w:eastAsia="zh-CN"/>
              </w:rPr>
              <w:t>P</w:t>
            </w:r>
            <w:r>
              <w:rPr>
                <w:rFonts w:eastAsiaTheme="minorEastAsia"/>
                <w:lang w:eastAsia="zh-CN"/>
              </w:rPr>
              <w:t>er-layer model</w:t>
            </w:r>
          </w:p>
        </w:tc>
        <w:tc>
          <w:tcPr>
            <w:tcW w:w="2265" w:type="dxa"/>
          </w:tcPr>
          <w:p w14:paraId="61E222EB"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3B628D14"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4ECB0DD5" w14:textId="77777777" w:rsidR="00937197" w:rsidRDefault="00937197" w:rsidP="00937197">
            <w:pPr>
              <w:rPr>
                <w:rFonts w:eastAsiaTheme="minorEastAsia"/>
                <w:lang w:eastAsia="zh-CN"/>
              </w:rPr>
            </w:pPr>
            <w:r>
              <w:rPr>
                <w:rFonts w:eastAsiaTheme="minorEastAsia" w:hint="eastAsia"/>
                <w:lang w:eastAsia="zh-CN"/>
              </w:rPr>
              <w:t>0</w:t>
            </w:r>
            <w:r>
              <w:rPr>
                <w:rFonts w:eastAsiaTheme="minorEastAsia"/>
                <w:lang w:eastAsia="zh-CN"/>
              </w:rPr>
              <w:t>.893</w:t>
            </w:r>
          </w:p>
        </w:tc>
      </w:tr>
    </w:tbl>
    <w:p w14:paraId="1B1B1F4F" w14:textId="77777777" w:rsidR="00937197" w:rsidRDefault="00937197" w:rsidP="00937197">
      <w:pPr>
        <w:rPr>
          <w:rFonts w:eastAsiaTheme="minorEastAsia"/>
          <w:lang w:eastAsia="zh-CN"/>
        </w:rPr>
      </w:pPr>
    </w:p>
    <w:p w14:paraId="7A8CD291" w14:textId="77777777" w:rsidR="00937197" w:rsidRDefault="00937197" w:rsidP="00937197">
      <w:pPr>
        <w:rPr>
          <w:rFonts w:eastAsiaTheme="minorEastAsia"/>
          <w:lang w:eastAsia="zh-CN"/>
        </w:rPr>
      </w:pPr>
      <w:r>
        <w:rPr>
          <w:rFonts w:eastAsiaTheme="minorEastAsia" w:hint="eastAsia"/>
          <w:lang w:eastAsia="zh-CN"/>
        </w:rPr>
        <w:t>A</w:t>
      </w:r>
      <w:r>
        <w:rPr>
          <w:rFonts w:eastAsiaTheme="minorEastAsia"/>
          <w:lang w:eastAsia="zh-CN"/>
        </w:rPr>
        <w:t>ccording to the evaluation result, per-rank model and per-layer model can achieve similar SGCS, while the total size of per-rank AI model is double of per-layer model. Also considering the flexibility of layer selection, the per-layer model is better.</w:t>
      </w:r>
    </w:p>
    <w:p w14:paraId="0776FFB6" w14:textId="77777777" w:rsidR="00937197" w:rsidRDefault="00937197" w:rsidP="00DE51F0">
      <w:pPr>
        <w:pStyle w:val="observation"/>
      </w:pPr>
      <w:bookmarkStart w:id="34" w:name="_Ref115456412"/>
      <w:r>
        <w:t>Rank generalization with p</w:t>
      </w:r>
      <w:r w:rsidRPr="00992C1F">
        <w:t xml:space="preserve">er-layer model can achieve similar </w:t>
      </w:r>
      <w:r>
        <w:t>SGCS</w:t>
      </w:r>
      <w:r w:rsidRPr="00992C1F">
        <w:t xml:space="preserve"> with half model size compared with per-rank model.</w:t>
      </w:r>
      <w:bookmarkEnd w:id="34"/>
    </w:p>
    <w:p w14:paraId="7B3CA67B" w14:textId="77777777" w:rsidR="00937197" w:rsidRDefault="00937197" w:rsidP="00937197">
      <w:pPr>
        <w:rPr>
          <w:rFonts w:eastAsiaTheme="minorEastAsia"/>
          <w:lang w:eastAsia="zh-CN"/>
        </w:rPr>
      </w:pPr>
      <w:r>
        <w:rPr>
          <w:rFonts w:eastAsiaTheme="minorEastAsia"/>
          <w:lang w:eastAsia="zh-CN"/>
        </w:rPr>
        <w:t>Also, we evaluate the SE of AI model compared with Rel-16 Type II codebook, the SE of FTP1 model is shown below. In the simulation UE report rank-2 CSI only without CSI adaption. We assume UE has the decoder and calculate the rank-2 CQI with recorded PMI. For the six AI model combination, we use specific AI model per layer and the AI models are corresponding to different payload. The combination includes [95-95], [159-95], [159-159], [207-95], [159-159], [207-159], [207-207]. The former of each combination is the payload of layer 0 and the latter is the payload of layer 1. No matter layer 0 or 1, same AI model is used for fixed payload.</w:t>
      </w:r>
    </w:p>
    <w:p w14:paraId="60CBB3D1" w14:textId="77777777" w:rsidR="00937197" w:rsidRDefault="00937197" w:rsidP="00937197">
      <w:pPr>
        <w:jc w:val="center"/>
        <w:rPr>
          <w:rFonts w:eastAsiaTheme="minorEastAsia"/>
          <w:lang w:eastAsia="zh-CN"/>
        </w:rPr>
      </w:pPr>
      <w:r>
        <w:rPr>
          <w:noProof/>
        </w:rPr>
        <w:lastRenderedPageBreak/>
        <w:drawing>
          <wp:inline distT="0" distB="0" distL="0" distR="0" wp14:anchorId="1B71E715" wp14:editId="7BBACA78">
            <wp:extent cx="5277329" cy="2432649"/>
            <wp:effectExtent l="0" t="0" r="0" b="6350"/>
            <wp:docPr id="16" name="图表 16">
              <a:extLst xmlns:a="http://schemas.openxmlformats.org/drawingml/2006/main">
                <a:ext uri="{FF2B5EF4-FFF2-40B4-BE49-F238E27FC236}">
                  <a16:creationId xmlns:a16="http://schemas.microsoft.com/office/drawing/2014/main" id="{D38D6FB9-C7D4-45A5-B751-6285E7B6B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1BE51F0" w14:textId="77777777" w:rsidR="00937197" w:rsidRDefault="00937197" w:rsidP="00937197">
      <w:pPr>
        <w:pStyle w:val="figure"/>
        <w:rPr>
          <w:rFonts w:eastAsiaTheme="minorEastAsia"/>
          <w:lang w:eastAsia="zh-CN"/>
        </w:rPr>
      </w:pPr>
      <w:r>
        <w:rPr>
          <w:rFonts w:eastAsiaTheme="minorEastAsia"/>
          <w:lang w:eastAsia="zh-CN"/>
        </w:rPr>
        <w:t>The SE gain of AI models in the case of FTP1 model and rank 2</w:t>
      </w:r>
    </w:p>
    <w:p w14:paraId="7D5A2512" w14:textId="77777777" w:rsidR="00937197" w:rsidRDefault="00937197" w:rsidP="00937197">
      <w:pPr>
        <w:rPr>
          <w:rFonts w:eastAsiaTheme="minorEastAsia"/>
          <w:lang w:eastAsia="zh-CN"/>
        </w:rPr>
      </w:pPr>
      <w:r>
        <w:rPr>
          <w:rFonts w:eastAsiaTheme="minorEastAsia" w:hint="eastAsia"/>
          <w:lang w:eastAsia="zh-CN"/>
        </w:rPr>
        <w:t>A</w:t>
      </w:r>
      <w:r>
        <w:rPr>
          <w:rFonts w:eastAsiaTheme="minorEastAsia"/>
          <w:lang w:eastAsia="zh-CN"/>
        </w:rPr>
        <w:t>ccording to the evaluation results, AI model can provide about 12% SE gain than Rel-16 Type II codebook. The SE gain of rank-2 case is lightly more than rank-1 case and still have improvement space compared with the ideal SVD feedback.</w:t>
      </w:r>
    </w:p>
    <w:p w14:paraId="064D2F49" w14:textId="0FEC2394" w:rsidR="00937197" w:rsidRDefault="00937197" w:rsidP="00DE51F0">
      <w:pPr>
        <w:pStyle w:val="observation"/>
      </w:pPr>
      <w:bookmarkStart w:id="35" w:name="_Ref115456418"/>
      <w:r w:rsidRPr="00AE2C52">
        <w:rPr>
          <w:rFonts w:hint="eastAsia"/>
        </w:rPr>
        <w:t>I</w:t>
      </w:r>
      <w:r w:rsidRPr="00AE2C52">
        <w:t>n the case of rank-2, AI model can provide about 12</w:t>
      </w:r>
      <w:r>
        <w:t>%</w:t>
      </w:r>
      <w:r w:rsidRPr="00AE2C52">
        <w:t xml:space="preserve"> SE gain compared with Rel-16 Type II codebook.</w:t>
      </w:r>
      <w:bookmarkEnd w:id="35"/>
    </w:p>
    <w:p w14:paraId="6253D19A" w14:textId="73533D64" w:rsidR="00132729" w:rsidRDefault="00096BBE" w:rsidP="0096040D">
      <w:pPr>
        <w:pStyle w:val="proposal"/>
        <w:spacing w:before="120" w:after="120"/>
      </w:pPr>
      <w:r>
        <w:t xml:space="preserve">For rank &gt; 1 cases, </w:t>
      </w:r>
      <w:r w:rsidR="00A53925">
        <w:t>study</w:t>
      </w:r>
      <w:r w:rsidR="00A75BB9">
        <w:t xml:space="preserve"> </w:t>
      </w:r>
      <w:r w:rsidR="00230E36">
        <w:t>o</w:t>
      </w:r>
      <w:r w:rsidR="00230E36" w:rsidRPr="00230E36">
        <w:t>ption4 (layer common): A unified AI/ML model is trained and applied for each layer to perform individual inference.</w:t>
      </w:r>
    </w:p>
    <w:p w14:paraId="1C4BF087" w14:textId="116D277C" w:rsidR="00A53925" w:rsidRPr="00A53925" w:rsidRDefault="00A53925" w:rsidP="00402187">
      <w:pPr>
        <w:pStyle w:val="proposal"/>
        <w:numPr>
          <w:ilvl w:val="0"/>
          <w:numId w:val="19"/>
        </w:numPr>
        <w:spacing w:before="120" w:after="120"/>
      </w:pPr>
      <w:r>
        <w:t>FFS how to choose the layers for training data set</w:t>
      </w:r>
    </w:p>
    <w:p w14:paraId="46C6F40C" w14:textId="77777777" w:rsidR="00653F97" w:rsidRPr="003F0BC9" w:rsidRDefault="00653F97" w:rsidP="00653F97">
      <w:pPr>
        <w:rPr>
          <w:rFonts w:eastAsiaTheme="minorEastAsia"/>
          <w:lang w:eastAsia="zh-CN"/>
        </w:rPr>
      </w:pPr>
      <w:r w:rsidRPr="003F0BC9">
        <w:rPr>
          <w:rFonts w:eastAsiaTheme="minorEastAsia" w:hint="eastAsia"/>
          <w:lang w:eastAsia="zh-CN"/>
        </w:rPr>
        <w:t>A</w:t>
      </w:r>
      <w:r w:rsidRPr="003F0BC9">
        <w:rPr>
          <w:rFonts w:eastAsiaTheme="minorEastAsia"/>
          <w:lang w:eastAsia="zh-CN"/>
        </w:rPr>
        <w:t>s a consequence, the generalization can be summarized in the table as follows.</w:t>
      </w:r>
    </w:p>
    <w:tbl>
      <w:tblPr>
        <w:tblStyle w:val="aa"/>
        <w:tblW w:w="0" w:type="auto"/>
        <w:tblLook w:val="04A0" w:firstRow="1" w:lastRow="0" w:firstColumn="1" w:lastColumn="0" w:noHBand="0" w:noVBand="1"/>
      </w:tblPr>
      <w:tblGrid>
        <w:gridCol w:w="2988"/>
        <w:gridCol w:w="6072"/>
      </w:tblGrid>
      <w:tr w:rsidR="00653F97" w14:paraId="5E07CF78" w14:textId="77777777" w:rsidTr="00922577">
        <w:tc>
          <w:tcPr>
            <w:tcW w:w="2988" w:type="dxa"/>
          </w:tcPr>
          <w:p w14:paraId="598D5835" w14:textId="77777777" w:rsidR="00653F97" w:rsidRPr="00EC347A" w:rsidRDefault="00653F97" w:rsidP="00922577">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1E7DE005" w14:textId="77777777" w:rsidR="00653F97" w:rsidRPr="00EC347A" w:rsidRDefault="00653F97" w:rsidP="00922577">
            <w:pPr>
              <w:overflowPunct w:val="0"/>
              <w:rPr>
                <w:rFonts w:eastAsia="MS Mincho"/>
                <w:lang w:eastAsia="ja-JP"/>
              </w:rPr>
            </w:pPr>
            <w:r>
              <w:rPr>
                <w:rFonts w:eastAsia="MS Mincho" w:hint="eastAsia"/>
                <w:lang w:eastAsia="ja-JP"/>
              </w:rPr>
              <w:t>C</w:t>
            </w:r>
            <w:r>
              <w:rPr>
                <w:rFonts w:eastAsia="MS Mincho"/>
                <w:lang w:eastAsia="ja-JP"/>
              </w:rPr>
              <w:t>omments</w:t>
            </w:r>
          </w:p>
        </w:tc>
      </w:tr>
      <w:tr w:rsidR="00653F97" w14:paraId="4C03F9E0" w14:textId="77777777" w:rsidTr="00922577">
        <w:tc>
          <w:tcPr>
            <w:tcW w:w="2988" w:type="dxa"/>
          </w:tcPr>
          <w:p w14:paraId="6CAF1C83" w14:textId="77777777" w:rsidR="00653F97" w:rsidRPr="00555D91" w:rsidRDefault="00653F97" w:rsidP="00922577">
            <w:pPr>
              <w:overflowPunct w:val="0"/>
              <w:rPr>
                <w:rFonts w:eastAsia="MS Mincho"/>
                <w:lang w:eastAsia="ja-JP"/>
              </w:rPr>
            </w:pPr>
            <w:r>
              <w:rPr>
                <w:rFonts w:eastAsiaTheme="minorEastAsia"/>
                <w:lang w:eastAsia="zh-CN"/>
              </w:rPr>
              <w:t>Frequency granularity and ports number</w:t>
            </w:r>
          </w:p>
        </w:tc>
        <w:tc>
          <w:tcPr>
            <w:tcW w:w="6072" w:type="dxa"/>
          </w:tcPr>
          <w:p w14:paraId="14E5B957" w14:textId="77777777" w:rsidR="00653F97" w:rsidRDefault="00653F97" w:rsidP="00922577">
            <w:pPr>
              <w:overflowPunct w:val="0"/>
              <w:rPr>
                <w:rFonts w:eastAsiaTheme="minorEastAsia"/>
                <w:lang w:eastAsia="zh-CN"/>
              </w:rPr>
            </w:pPr>
            <w:r w:rsidRPr="00A8042A">
              <w:rPr>
                <w:rFonts w:eastAsiaTheme="minorEastAsia"/>
                <w:lang w:eastAsia="zh-CN"/>
              </w:rPr>
              <w:t>Pre-processing with delay domain and spatial domain compression can solve different input dimensions caused by various frequency granularities and port numbers.</w:t>
            </w:r>
          </w:p>
        </w:tc>
      </w:tr>
      <w:tr w:rsidR="00653F97" w14:paraId="41B0F319" w14:textId="77777777" w:rsidTr="00922577">
        <w:tc>
          <w:tcPr>
            <w:tcW w:w="2988" w:type="dxa"/>
          </w:tcPr>
          <w:p w14:paraId="4F95D3DA" w14:textId="77777777" w:rsidR="00653F97" w:rsidRPr="00555D91" w:rsidRDefault="00653F97" w:rsidP="00922577">
            <w:pPr>
              <w:overflowPunct w:val="0"/>
              <w:rPr>
                <w:rFonts w:eastAsia="MS Mincho"/>
                <w:lang w:eastAsia="ja-JP"/>
              </w:rPr>
            </w:pPr>
            <w:r>
              <w:rPr>
                <w:rFonts w:eastAsiaTheme="minorEastAsia"/>
                <w:lang w:eastAsia="zh-CN"/>
              </w:rPr>
              <w:t>Payload</w:t>
            </w:r>
          </w:p>
        </w:tc>
        <w:tc>
          <w:tcPr>
            <w:tcW w:w="6072" w:type="dxa"/>
          </w:tcPr>
          <w:p w14:paraId="41ED24FE" w14:textId="77777777" w:rsidR="00653F97" w:rsidRDefault="00653F97" w:rsidP="00922577">
            <w:pPr>
              <w:overflowPunct w:val="0"/>
              <w:rPr>
                <w:rFonts w:eastAsiaTheme="minorEastAsia"/>
                <w:lang w:eastAsia="zh-CN"/>
              </w:rPr>
            </w:pPr>
            <w:r>
              <w:rPr>
                <w:rFonts w:eastAsiaTheme="minorEastAsia" w:hint="eastAsia"/>
                <w:lang w:eastAsia="zh-CN"/>
              </w:rPr>
              <w:t>P</w:t>
            </w:r>
            <w:r>
              <w:rPr>
                <w:rFonts w:eastAsiaTheme="minorEastAsia"/>
                <w:lang w:eastAsia="zh-CN"/>
              </w:rPr>
              <w:t xml:space="preserve">ayload truncation can be used to release payload generalization of </w:t>
            </w:r>
            <w:r>
              <w:rPr>
                <w:rFonts w:eastAsiaTheme="minorEastAsia" w:hint="eastAsia"/>
                <w:lang w:eastAsia="zh-CN"/>
              </w:rPr>
              <w:t>AI</w:t>
            </w:r>
            <w:r>
              <w:rPr>
                <w:rFonts w:eastAsiaTheme="minorEastAsia"/>
                <w:lang w:eastAsia="zh-CN"/>
              </w:rPr>
              <w:t xml:space="preserve"> models.</w:t>
            </w:r>
          </w:p>
        </w:tc>
      </w:tr>
      <w:tr w:rsidR="00653F97" w14:paraId="4E3DCC5C" w14:textId="77777777" w:rsidTr="00922577">
        <w:tc>
          <w:tcPr>
            <w:tcW w:w="2988" w:type="dxa"/>
          </w:tcPr>
          <w:p w14:paraId="3C6AE338" w14:textId="77777777" w:rsidR="00653F97" w:rsidRPr="00555D91" w:rsidRDefault="00653F97" w:rsidP="00922577">
            <w:pPr>
              <w:overflowPunct w:val="0"/>
              <w:rPr>
                <w:rFonts w:eastAsia="MS Mincho"/>
                <w:lang w:eastAsia="ja-JP"/>
              </w:rPr>
            </w:pPr>
            <w:r>
              <w:rPr>
                <w:rFonts w:eastAsiaTheme="minorEastAsia"/>
                <w:lang w:eastAsia="zh-CN"/>
              </w:rPr>
              <w:t>Rank</w:t>
            </w:r>
          </w:p>
        </w:tc>
        <w:tc>
          <w:tcPr>
            <w:tcW w:w="6072" w:type="dxa"/>
          </w:tcPr>
          <w:p w14:paraId="6B9BACB7" w14:textId="77777777" w:rsidR="00653F97" w:rsidRDefault="00653F97" w:rsidP="00922577">
            <w:pPr>
              <w:overflowPunct w:val="0"/>
              <w:rPr>
                <w:rFonts w:eastAsiaTheme="minorEastAsia"/>
                <w:lang w:eastAsia="zh-CN"/>
              </w:rPr>
            </w:pPr>
            <w:r>
              <w:rPr>
                <w:rFonts w:eastAsiaTheme="minorEastAsia"/>
                <w:lang w:eastAsia="zh-CN"/>
              </w:rPr>
              <w:t>Rank generalization with per-layer model can achieve 12% SE gain compared with Rel-16 Type II codebook.</w:t>
            </w:r>
          </w:p>
        </w:tc>
      </w:tr>
    </w:tbl>
    <w:p w14:paraId="04C25E4A" w14:textId="62CC5548" w:rsidR="003F0BC9" w:rsidRPr="00653F97" w:rsidRDefault="003F0BC9" w:rsidP="006301D3">
      <w:pPr>
        <w:pStyle w:val="proposal"/>
        <w:numPr>
          <w:ilvl w:val="0"/>
          <w:numId w:val="0"/>
        </w:numPr>
        <w:spacing w:before="120" w:after="120"/>
      </w:pPr>
    </w:p>
    <w:p w14:paraId="42BF6493" w14:textId="4183100A" w:rsidR="005F635B" w:rsidRDefault="005F635B" w:rsidP="003F0BC9">
      <w:pPr>
        <w:pStyle w:val="title2"/>
        <w:rPr>
          <w:rFonts w:eastAsiaTheme="minorEastAsia"/>
        </w:rPr>
      </w:pPr>
      <w:r>
        <w:rPr>
          <w:rFonts w:eastAsiaTheme="minorEastAsia" w:hint="eastAsia"/>
        </w:rPr>
        <w:t>E</w:t>
      </w:r>
      <w:r>
        <w:rPr>
          <w:rFonts w:eastAsiaTheme="minorEastAsia"/>
        </w:rPr>
        <w:t>valuations on ground-truth quantization</w:t>
      </w:r>
    </w:p>
    <w:p w14:paraId="0603C19A" w14:textId="71BB7217" w:rsidR="00170C88" w:rsidRDefault="00170C88" w:rsidP="00902434">
      <w:pPr>
        <w:pStyle w:val="proposal"/>
        <w:numPr>
          <w:ilvl w:val="0"/>
          <w:numId w:val="0"/>
        </w:numPr>
        <w:spacing w:before="120" w:after="120"/>
        <w:rPr>
          <w:b w:val="0"/>
        </w:rPr>
      </w:pPr>
      <w:r>
        <w:rPr>
          <w:b w:val="0"/>
        </w:rPr>
        <w:t>Ground-truth CSI reporting is an essential procedure in data collection for CSI compression. In last meeting, FL proposed to study high resolution scalar or codebook quantization methods for ground-truth CSI</w:t>
      </w:r>
      <w:r w:rsidR="00902434">
        <w:rPr>
          <w:b w:val="0"/>
        </w:rPr>
        <w:t>, and several schemes have been mentioned in the agreement</w:t>
      </w:r>
      <w:r>
        <w:rPr>
          <w:b w:val="0"/>
        </w:rPr>
        <w:t>. To this end</w:t>
      </w:r>
      <w:r w:rsidR="00252F28">
        <w:rPr>
          <w:b w:val="0"/>
        </w:rPr>
        <w:t>, we consider CSI quantized via Float32 as our baseline scheme, and train different models based on Float16, high resolution R16 Type-II codebook, and regular resolution R16 Type-II codebook quantized CSI data</w:t>
      </w:r>
      <w:r w:rsidR="00902434">
        <w:rPr>
          <w:b w:val="0"/>
        </w:rPr>
        <w:t xml:space="preserve">. All models trained on quantized CSI are tested on Float32 format data to see the performance, and our results towards different methods in </w:t>
      </w:r>
      <w:r w:rsidR="000E4A8C">
        <w:rPr>
          <w:b w:val="0"/>
        </w:rPr>
        <w:t>table below</w:t>
      </w:r>
      <w:r w:rsidR="00902434">
        <w:rPr>
          <w:b w:val="0"/>
        </w:rPr>
        <w:t>.</w:t>
      </w:r>
    </w:p>
    <w:p w14:paraId="6F416098" w14:textId="6D6B3CE1" w:rsidR="00902434" w:rsidRPr="00130F64" w:rsidRDefault="00902434" w:rsidP="00D95B25">
      <w:pPr>
        <w:pStyle w:val="table"/>
      </w:pPr>
      <w:r>
        <w:t>Results of different methods for ground-truth CSI quantization.</w:t>
      </w:r>
    </w:p>
    <w:tbl>
      <w:tblPr>
        <w:tblStyle w:val="aa"/>
        <w:tblW w:w="0" w:type="auto"/>
        <w:tblLook w:val="04A0" w:firstRow="1" w:lastRow="0" w:firstColumn="1" w:lastColumn="0" w:noHBand="0" w:noVBand="1"/>
      </w:tblPr>
      <w:tblGrid>
        <w:gridCol w:w="1812"/>
        <w:gridCol w:w="1812"/>
        <w:gridCol w:w="1812"/>
        <w:gridCol w:w="1812"/>
        <w:gridCol w:w="1812"/>
      </w:tblGrid>
      <w:tr w:rsidR="00D12E71" w14:paraId="1BCAC4AA" w14:textId="77777777" w:rsidTr="00D12E71">
        <w:tc>
          <w:tcPr>
            <w:tcW w:w="1812" w:type="dxa"/>
          </w:tcPr>
          <w:p w14:paraId="2AEBE9CE" w14:textId="77777777" w:rsidR="00D12E71" w:rsidRDefault="00D12E71" w:rsidP="00D12E71">
            <w:pPr>
              <w:rPr>
                <w:rFonts w:eastAsiaTheme="minorEastAsia"/>
                <w:lang w:eastAsia="zh-CN"/>
              </w:rPr>
            </w:pPr>
          </w:p>
        </w:tc>
        <w:tc>
          <w:tcPr>
            <w:tcW w:w="1812" w:type="dxa"/>
          </w:tcPr>
          <w:p w14:paraId="37754E64" w14:textId="05A4374E"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float32 format quantized data (baseline)</w:t>
            </w:r>
          </w:p>
        </w:tc>
        <w:tc>
          <w:tcPr>
            <w:tcW w:w="1812" w:type="dxa"/>
          </w:tcPr>
          <w:p w14:paraId="2A4D21E7" w14:textId="503288C6"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float16 format quantized data (baseline)</w:t>
            </w:r>
          </w:p>
        </w:tc>
        <w:tc>
          <w:tcPr>
            <w:tcW w:w="1812" w:type="dxa"/>
          </w:tcPr>
          <w:p w14:paraId="6C1A7102" w14:textId="60D85FF4" w:rsidR="00D12E71" w:rsidRP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(L=12, M=6</w:t>
            </w:r>
            <w:r w:rsidR="00BA3D29">
              <w:rPr>
                <w:rFonts w:eastAsiaTheme="minorEastAsia"/>
                <w:lang w:eastAsia="zh-CN"/>
              </w:rPr>
              <w:t>, beta=1.0</w:t>
            </w:r>
            <w:r>
              <w:rPr>
                <w:rFonts w:eastAsiaTheme="minorEastAsia"/>
                <w:lang w:eastAsia="zh-CN"/>
              </w:rPr>
              <w:t>)</w:t>
            </w:r>
          </w:p>
        </w:tc>
        <w:tc>
          <w:tcPr>
            <w:tcW w:w="1812" w:type="dxa"/>
          </w:tcPr>
          <w:p w14:paraId="4D6E4E9D" w14:textId="3514A574"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(L=4, M=4</w:t>
            </w:r>
            <w:r w:rsidR="00393E98">
              <w:rPr>
                <w:rFonts w:eastAsiaTheme="minorEastAsia"/>
                <w:lang w:eastAsia="zh-CN"/>
              </w:rPr>
              <w:t>, beta=</w:t>
            </w:r>
            <w:r w:rsidR="00252F28">
              <w:rPr>
                <w:rFonts w:eastAsiaTheme="minorEastAsia"/>
                <w:lang w:eastAsia="zh-CN"/>
              </w:rPr>
              <w:t>0.75</w:t>
            </w:r>
            <w:r>
              <w:rPr>
                <w:rFonts w:eastAsiaTheme="minorEastAsia"/>
                <w:lang w:eastAsia="zh-CN"/>
              </w:rPr>
              <w:t>)</w:t>
            </w:r>
          </w:p>
        </w:tc>
      </w:tr>
      <w:tr w:rsidR="00D12E71" w14:paraId="107F00B2" w14:textId="77777777" w:rsidTr="00D12E71">
        <w:tc>
          <w:tcPr>
            <w:tcW w:w="1812" w:type="dxa"/>
          </w:tcPr>
          <w:p w14:paraId="4CE76940" w14:textId="40A5C292" w:rsidR="00D12E71" w:rsidRDefault="00D12E71" w:rsidP="00D12E71">
            <w:pPr>
              <w:rPr>
                <w:rFonts w:eastAsiaTheme="minorEastAsia"/>
                <w:lang w:eastAsia="zh-CN"/>
              </w:rPr>
            </w:pPr>
            <w:r>
              <w:rPr>
                <w:rFonts w:eastAsiaTheme="minorEastAsia" w:hint="eastAsia"/>
                <w:lang w:eastAsia="zh-CN"/>
              </w:rPr>
              <w:t>SGCS</w:t>
            </w:r>
            <w:r>
              <w:rPr>
                <w:rFonts w:eastAsiaTheme="minorEastAsia"/>
                <w:lang w:eastAsia="zh-CN"/>
              </w:rPr>
              <w:t xml:space="preserve"> results tested on float32 format data</w:t>
            </w:r>
          </w:p>
        </w:tc>
        <w:tc>
          <w:tcPr>
            <w:tcW w:w="1812" w:type="dxa"/>
          </w:tcPr>
          <w:p w14:paraId="64BD9EA1" w14:textId="6402B795" w:rsidR="00D12E71" w:rsidRDefault="00BA3D29" w:rsidP="00D12E71">
            <w:pPr>
              <w:rPr>
                <w:rFonts w:eastAsiaTheme="minorEastAsia"/>
                <w:lang w:eastAsia="zh-CN"/>
              </w:rPr>
            </w:pPr>
            <w:r>
              <w:rPr>
                <w:rFonts w:eastAsiaTheme="minorEastAsia"/>
                <w:lang w:eastAsia="zh-CN"/>
              </w:rPr>
              <w:t>0.8</w:t>
            </w:r>
            <w:r w:rsidR="008A5A78">
              <w:rPr>
                <w:rFonts w:eastAsiaTheme="minorEastAsia"/>
                <w:lang w:eastAsia="zh-CN"/>
              </w:rPr>
              <w:t>710</w:t>
            </w:r>
          </w:p>
        </w:tc>
        <w:tc>
          <w:tcPr>
            <w:tcW w:w="1812" w:type="dxa"/>
          </w:tcPr>
          <w:p w14:paraId="597B7348" w14:textId="4D0767A0" w:rsidR="00D12E71" w:rsidRDefault="00BA3D29" w:rsidP="00D12E71">
            <w:pPr>
              <w:rPr>
                <w:rFonts w:eastAsiaTheme="minorEastAsia"/>
                <w:lang w:eastAsia="zh-CN"/>
              </w:rPr>
            </w:pPr>
            <w:r>
              <w:rPr>
                <w:rFonts w:eastAsiaTheme="minorEastAsia" w:hint="eastAsia"/>
                <w:lang w:eastAsia="zh-CN"/>
              </w:rPr>
              <w:t>0</w:t>
            </w:r>
            <w:r>
              <w:rPr>
                <w:rFonts w:eastAsiaTheme="minorEastAsia"/>
                <w:lang w:eastAsia="zh-CN"/>
              </w:rPr>
              <w:t>.866</w:t>
            </w:r>
            <w:r w:rsidR="00FC5177">
              <w:rPr>
                <w:rFonts w:eastAsiaTheme="minorEastAsia"/>
                <w:lang w:eastAsia="zh-CN"/>
              </w:rPr>
              <w:t>1</w:t>
            </w:r>
          </w:p>
        </w:tc>
        <w:tc>
          <w:tcPr>
            <w:tcW w:w="1812" w:type="dxa"/>
          </w:tcPr>
          <w:p w14:paraId="70028777" w14:textId="51045D7B"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.8549</w:t>
            </w:r>
          </w:p>
        </w:tc>
        <w:tc>
          <w:tcPr>
            <w:tcW w:w="1812" w:type="dxa"/>
          </w:tcPr>
          <w:p w14:paraId="2C13D92B" w14:textId="30FD5D91"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.8192</w:t>
            </w:r>
          </w:p>
        </w:tc>
      </w:tr>
    </w:tbl>
    <w:p w14:paraId="3A554D38" w14:textId="01C89F65" w:rsidR="00D12E71" w:rsidRPr="001415C8" w:rsidRDefault="00902434" w:rsidP="001415C8">
      <w:pPr>
        <w:rPr>
          <w:rFonts w:eastAsiaTheme="minorEastAsia"/>
        </w:rPr>
      </w:pPr>
      <w:r>
        <w:rPr>
          <w:rFonts w:eastAsiaTheme="minorEastAsia" w:hint="eastAsia"/>
          <w:lang w:eastAsia="zh-CN"/>
        </w:rPr>
        <w:lastRenderedPageBreak/>
        <w:t>F</w:t>
      </w:r>
      <w:r>
        <w:rPr>
          <w:rFonts w:eastAsiaTheme="minorEastAsia"/>
          <w:lang w:eastAsia="zh-CN"/>
        </w:rPr>
        <w:t xml:space="preserve">rom the table, we could observe that </w:t>
      </w:r>
      <w:r w:rsidR="00BD2116">
        <w:rPr>
          <w:rFonts w:eastAsiaTheme="minorEastAsia"/>
          <w:lang w:eastAsia="zh-CN"/>
        </w:rPr>
        <w:t xml:space="preserve">there is only a slight performance loss between ground-truth quantized in float32 and float16, and high-resolution legacy codebook also provide a satisfying performance in quantizing ground-truth CSI. However, when the parameters reduce to a conventional setting (i.e., from L=12, M=6, beta=1.0 to L=4, M=4, beta=0.75), the performance loss is obvious. </w:t>
      </w:r>
      <w:r w:rsidR="00F76001">
        <w:rPr>
          <w:rFonts w:eastAsiaTheme="minorEastAsia"/>
          <w:lang w:eastAsia="zh-CN"/>
        </w:rPr>
        <w:t>Considering that the overhead of quantizing ground-truth via high resolution codebook is much lower than that of quantization via float16 (hundreds of bits versus thousands of bits), we believe that high resolution codebook is a promising solution to ground-truth CSI quantization and reporting in CSI compression.</w:t>
      </w:r>
    </w:p>
    <w:p w14:paraId="0D572B22" w14:textId="4EF0D6E0" w:rsidR="00795038" w:rsidRPr="00795038" w:rsidRDefault="00EF53C2" w:rsidP="00DE51F0">
      <w:pPr>
        <w:pStyle w:val="observation"/>
      </w:pPr>
      <w:bookmarkStart w:id="36" w:name="_Ref118741596"/>
      <w:r>
        <w:t>High resolution R16-</w:t>
      </w:r>
      <w:r w:rsidR="00795038">
        <w:t>e</w:t>
      </w:r>
      <w:r w:rsidR="008C6351">
        <w:rPr>
          <w:rFonts w:hint="eastAsia"/>
        </w:rPr>
        <w:t>T</w:t>
      </w:r>
      <w:r w:rsidR="008C6351">
        <w:t xml:space="preserve">ype II codebook with </w:t>
      </w:r>
      <w:r w:rsidR="004A3EC5">
        <w:rPr>
          <w:rFonts w:hint="eastAsia"/>
        </w:rPr>
        <w:t>la</w:t>
      </w:r>
      <w:r w:rsidR="004A3EC5">
        <w:t>rge L, M, beta (for example, L=</w:t>
      </w:r>
      <w:r w:rsidR="00795038">
        <w:t>12, M=6, beta = 1.0</w:t>
      </w:r>
      <w:r w:rsidR="004A3EC5">
        <w:t>)</w:t>
      </w:r>
      <w:r w:rsidR="00F749C1">
        <w:t xml:space="preserve"> </w:t>
      </w:r>
      <w:r w:rsidR="00AF61E3">
        <w:rPr>
          <w:rFonts w:hint="eastAsia"/>
        </w:rPr>
        <w:t>perform</w:t>
      </w:r>
      <w:r w:rsidR="00AF61E3">
        <w:t>s well</w:t>
      </w:r>
      <w:r w:rsidR="008C6351">
        <w:t xml:space="preserve"> </w:t>
      </w:r>
      <w:r w:rsidR="00AF61E3">
        <w:t>for</w:t>
      </w:r>
      <w:r w:rsidR="008C6351">
        <w:t xml:space="preserve"> ground-truth</w:t>
      </w:r>
      <w:r w:rsidR="00AF61E3">
        <w:t xml:space="preserve"> CSI</w:t>
      </w:r>
      <w:r>
        <w:t xml:space="preserve"> quantization</w:t>
      </w:r>
      <w:r w:rsidR="008C6351">
        <w:t>.</w:t>
      </w:r>
      <w:bookmarkEnd w:id="36"/>
    </w:p>
    <w:p w14:paraId="55374C65" w14:textId="71944CBC" w:rsidR="00495F91" w:rsidRPr="00495F91" w:rsidRDefault="00495F91" w:rsidP="00495F91">
      <w:pPr>
        <w:rPr>
          <w:rFonts w:eastAsiaTheme="minorEastAsia"/>
          <w:lang w:eastAsia="zh-CN"/>
        </w:rPr>
      </w:pPr>
    </w:p>
    <w:p w14:paraId="097CBA7D" w14:textId="08703069" w:rsidR="008C6351" w:rsidRDefault="008C6351" w:rsidP="008C6351">
      <w:pPr>
        <w:pStyle w:val="title2"/>
        <w:rPr>
          <w:rFonts w:eastAsiaTheme="minorEastAsia"/>
        </w:rPr>
      </w:pPr>
      <w:r w:rsidRPr="008C6351">
        <w:rPr>
          <w:rFonts w:eastAsiaTheme="minorEastAsia" w:hint="eastAsia"/>
        </w:rPr>
        <w:t>E</w:t>
      </w:r>
      <w:r w:rsidRPr="008C6351">
        <w:rPr>
          <w:rFonts w:eastAsiaTheme="minorEastAsia"/>
        </w:rPr>
        <w:t>valuation on CSI feedback quantization</w:t>
      </w:r>
    </w:p>
    <w:p w14:paraId="619B2276" w14:textId="2DD798B0" w:rsidR="003928E0" w:rsidRPr="00FC51F0" w:rsidRDefault="003928E0" w:rsidP="003928E0">
      <w:pPr>
        <w:rPr>
          <w:rFonts w:eastAsiaTheme="minorEastAsia"/>
          <w:lang w:eastAsia="zh-CN"/>
        </w:rPr>
      </w:pPr>
      <w:r w:rsidRPr="00FC51F0">
        <w:rPr>
          <w:rFonts w:eastAsiaTheme="minorEastAsia" w:hint="eastAsia"/>
          <w:lang w:eastAsia="zh-CN"/>
        </w:rPr>
        <w:t>T</w:t>
      </w:r>
      <w:r w:rsidRPr="00FC51F0">
        <w:rPr>
          <w:rFonts w:eastAsiaTheme="minorEastAsia"/>
          <w:lang w:eastAsia="zh-CN"/>
        </w:rPr>
        <w:t>here is one agreement in RAN #110b-e to further study quantization of CSI feedback, including different quantization/dequantization methods and the corresponding training approaches. Besides, the FL’s plan for RAN #111 meeting also mentioned some issues on quantization/dequantization for training collaboration type 2/3. Therefore, we would like to discuss the quantization issue for CSI compression systematically in this subsection.</w:t>
      </w:r>
      <w:r w:rsidRPr="00FC51F0">
        <w:rPr>
          <w:rFonts w:eastAsiaTheme="minorEastAsia" w:hint="eastAsia"/>
          <w:lang w:eastAsia="zh-CN"/>
        </w:rPr>
        <w:t xml:space="preserve"> </w:t>
      </w:r>
      <w:r w:rsidRPr="00FC51F0">
        <w:rPr>
          <w:rFonts w:eastAsiaTheme="minorEastAsia"/>
          <w:lang w:eastAsia="zh-CN"/>
        </w:rPr>
        <w:t>Quantization in CSI compression refers to the mapping from float-format CSI generation output to bit-format UCI payload, often placed on the tail of CSI generation part; Dequantization in CSI compression refers to the reverse procedure on the beginning of CSI reconstruction part, i.e., mapping from bit-format UCI payload to float-format decoder input.</w:t>
      </w:r>
    </w:p>
    <w:p w14:paraId="060C4ECB" w14:textId="540BDD83" w:rsidR="003928E0" w:rsidRPr="00FC51F0" w:rsidRDefault="003928E0" w:rsidP="003928E0">
      <w:pPr>
        <w:rPr>
          <w:rFonts w:eastAsiaTheme="minorEastAsia"/>
          <w:lang w:eastAsia="zh-CN"/>
        </w:rPr>
      </w:pPr>
      <w:r w:rsidRPr="00FC51F0">
        <w:rPr>
          <w:rFonts w:eastAsiaTheme="minorEastAsia"/>
          <w:lang w:eastAsia="zh-CN"/>
        </w:rPr>
        <w:t>There are usually two categories of quantization/dequantization methods, i.e., scalar quantization and vector quantization. In scalar quantization, each number in the float-format sequence will be mapped to several bits. In vector quantization, each sub-sequence of float-format sequence will be mapped to several bits. It could be seen that scalar quantization is a specific case of vector quantization. The averaged quantization bit can be used to describe the quantization effect of a specific quantization method, which is defined as the averaged bit to quantize a float number. For example, if 180bits are used to quantize a sequence of 80 float variables, the averaged quantization bit is 180bit/80float=2.25bits/float.</w:t>
      </w:r>
    </w:p>
    <w:p w14:paraId="6656EBDD" w14:textId="5D2E00D7" w:rsidR="003928E0" w:rsidRPr="00FC51F0" w:rsidRDefault="003928E0" w:rsidP="003928E0">
      <w:pPr>
        <w:rPr>
          <w:rFonts w:eastAsiaTheme="minorEastAsia"/>
          <w:lang w:eastAsia="zh-CN"/>
        </w:rPr>
      </w:pPr>
      <w:r w:rsidRPr="00FC51F0">
        <w:rPr>
          <w:rFonts w:eastAsiaTheme="minorEastAsia"/>
          <w:lang w:eastAsia="zh-CN"/>
        </w:rPr>
        <w:t>To define a specific scalar quantization rule, we can directly define the number of bits assigned to each float. For example, we can use a vector [2, 2, …, 2, 3, …, 3, …, 4] to express a scalar quantization method, which assigns 2 bits to the first several float number, 3 bits to the next several float number, and 4 bits to the last several float number. The most trivial scalar quantization method is to uniformly assign K bits for all float numbers in a sequence.</w:t>
      </w:r>
      <w:r w:rsidRPr="00FC51F0">
        <w:rPr>
          <w:rFonts w:eastAsiaTheme="minorEastAsia" w:hint="eastAsia"/>
          <w:lang w:eastAsia="zh-CN"/>
        </w:rPr>
        <w:t xml:space="preserve"> </w:t>
      </w:r>
      <w:r w:rsidRPr="00FC51F0">
        <w:rPr>
          <w:rFonts w:eastAsiaTheme="minorEastAsia"/>
          <w:lang w:eastAsia="zh-CN"/>
        </w:rPr>
        <w:t>The definition of a vector quantization method will be a little more complicated. The whole sequence to be quantized will usually be partitioned into several segments, as it is difficult to directly quantiz</w:t>
      </w:r>
      <w:r w:rsidR="00D82DC3" w:rsidRPr="00FC51F0">
        <w:rPr>
          <w:rFonts w:eastAsiaTheme="minorEastAsia"/>
          <w:lang w:eastAsia="zh-CN"/>
        </w:rPr>
        <w:t>e</w:t>
      </w:r>
      <w:r w:rsidRPr="00FC51F0">
        <w:rPr>
          <w:rFonts w:eastAsiaTheme="minorEastAsia"/>
          <w:lang w:eastAsia="zh-CN"/>
        </w:rPr>
        <w:t xml:space="preserve"> the whole sequence. Otherwise, there will an extremely large quantization codebook of size. For example, 80 </w:t>
      </w:r>
      <w:r w:rsidR="00D82DC3" w:rsidRPr="00FC51F0">
        <w:rPr>
          <w:rFonts w:eastAsiaTheme="minorEastAsia"/>
          <w:lang w:eastAsia="zh-CN"/>
        </w:rPr>
        <w:t>float</w:t>
      </w:r>
      <w:r w:rsidRPr="00FC51F0">
        <w:rPr>
          <w:rFonts w:eastAsiaTheme="minorEastAsia"/>
          <w:lang w:eastAsia="zh-CN"/>
        </w:rPr>
        <w:t xml:space="preserve"> variables can be partitioned into 16 sub-sequences, each of which is of size 5. Corresponding</w:t>
      </w:r>
      <w:r w:rsidR="00D82DC3" w:rsidRPr="00FC51F0">
        <w:rPr>
          <w:rFonts w:eastAsiaTheme="minorEastAsia"/>
          <w:lang w:eastAsia="zh-CN"/>
        </w:rPr>
        <w:t>ly</w:t>
      </w:r>
      <w:r w:rsidRPr="00FC51F0">
        <w:rPr>
          <w:rFonts w:eastAsiaTheme="minorEastAsia"/>
          <w:lang w:eastAsia="zh-CN"/>
        </w:rPr>
        <w:t>, we can set 16 quantization codebooks, each of which will be used to quantize one segment. It is also quite common to assign a uniform codebook for all sub-sequences to save the storage space. Each column in the codebook, i.e., a codeword will be a quantization candidate for the input. The quantization procedure is to select one codeword in the codebook that most represents the input, and</w:t>
      </w:r>
      <w:r w:rsidRPr="00FC51F0">
        <w:rPr>
          <w:rFonts w:eastAsiaTheme="minorEastAsia" w:hint="eastAsia"/>
          <w:lang w:eastAsia="zh-CN"/>
        </w:rPr>
        <w:t xml:space="preserve"> </w:t>
      </w:r>
      <w:r w:rsidRPr="00FC51F0">
        <w:rPr>
          <w:rFonts w:eastAsiaTheme="minorEastAsia"/>
          <w:lang w:eastAsia="zh-CN"/>
        </w:rPr>
        <w:t xml:space="preserve">the most common criteria is to select the one with the least MSE distance to the input. </w:t>
      </w:r>
    </w:p>
    <w:p w14:paraId="2FA357E0" w14:textId="77777777" w:rsidR="003928E0" w:rsidRPr="00FC51F0" w:rsidRDefault="003928E0" w:rsidP="003928E0">
      <w:pPr>
        <w:rPr>
          <w:rFonts w:eastAsiaTheme="minorEastAsia"/>
          <w:lang w:eastAsia="zh-CN"/>
        </w:rPr>
      </w:pPr>
      <w:r w:rsidRPr="00FC51F0">
        <w:rPr>
          <w:rFonts w:eastAsiaTheme="minorEastAsia" w:hint="eastAsia"/>
          <w:lang w:eastAsia="zh-CN"/>
        </w:rPr>
        <w:t>F</w:t>
      </w:r>
      <w:r w:rsidRPr="00FC51F0">
        <w:rPr>
          <w:rFonts w:eastAsiaTheme="minorEastAsia"/>
          <w:lang w:eastAsia="zh-CN"/>
        </w:rPr>
        <w:t>or quantization non-aware training, quantization effect will not be considered during training stage, and the float-format variables will be directly passed from CSI generation part to CSI reconstruction part without any loss. After the model is trained, quantization module will be added to quantize and recover the intermediate result (CSI generation output). For quantization-aware training, CSI compression model will be trained under the consideration of the quantization loss of CSI generation output. In addition, the quantization codebook for scalar or vector quantization can be set fixed or optimized during training of CSI compression model. We will compare the performance of current quantization/dequantization methods as well as different training approaches in the following.</w:t>
      </w:r>
    </w:p>
    <w:p w14:paraId="286EF701" w14:textId="77777777" w:rsidR="003928E0" w:rsidRPr="00FC51F0" w:rsidRDefault="003928E0" w:rsidP="003928E0">
      <w:pPr>
        <w:rPr>
          <w:rFonts w:eastAsiaTheme="minorEastAsia"/>
          <w:lang w:eastAsia="zh-CN"/>
        </w:rPr>
      </w:pPr>
    </w:p>
    <w:p w14:paraId="4406B7E8" w14:textId="77777777" w:rsidR="003928E0" w:rsidRPr="00FC51F0" w:rsidRDefault="003928E0" w:rsidP="003928E0">
      <w:pPr>
        <w:jc w:val="center"/>
        <w:rPr>
          <w:rFonts w:eastAsiaTheme="minorEastAsia"/>
          <w:lang w:eastAsia="zh-CN"/>
        </w:rPr>
      </w:pPr>
      <w:r w:rsidRPr="00FC51F0">
        <w:rPr>
          <w:rFonts w:eastAsiaTheme="minorEastAsia" w:hint="eastAsia"/>
          <w:noProof/>
          <w:lang w:eastAsia="zh-CN"/>
        </w:rPr>
        <w:lastRenderedPageBreak/>
        <w:drawing>
          <wp:inline distT="0" distB="0" distL="0" distR="0" wp14:anchorId="07C3B3CD" wp14:editId="79D561B6">
            <wp:extent cx="4766310" cy="2555875"/>
            <wp:effectExtent l="0" t="0" r="15240" b="1587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0CA1141" w14:textId="33661FDE" w:rsidR="003928E0" w:rsidRPr="00FC51F0" w:rsidRDefault="003928E0" w:rsidP="000A3358">
      <w:pPr>
        <w:pStyle w:val="figure"/>
        <w:rPr>
          <w:rFonts w:eastAsiaTheme="minorEastAsia"/>
          <w:lang w:eastAsia="zh-CN"/>
        </w:rPr>
      </w:pPr>
      <w:r w:rsidRPr="00FC51F0">
        <w:rPr>
          <w:rFonts w:eastAsiaTheme="minorEastAsia"/>
          <w:lang w:eastAsia="zh-CN"/>
        </w:rPr>
        <w:t xml:space="preserve">Inference performance of quantization non-aware training </w:t>
      </w:r>
    </w:p>
    <w:p w14:paraId="7304B983" w14:textId="77777777" w:rsidR="003928E0" w:rsidRPr="00FC51F0" w:rsidRDefault="003928E0" w:rsidP="003928E0">
      <w:pPr>
        <w:rPr>
          <w:rFonts w:eastAsiaTheme="minorEastAsia"/>
          <w:lang w:eastAsia="zh-CN"/>
        </w:rPr>
      </w:pPr>
    </w:p>
    <w:p w14:paraId="174DBAB2" w14:textId="2D83C695"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 xml:space="preserve">n </w:t>
      </w:r>
      <w:r w:rsidR="000A3358">
        <w:rPr>
          <w:rFonts w:eastAsiaTheme="minorEastAsia"/>
          <w:lang w:eastAsia="zh-CN"/>
        </w:rPr>
        <w:t>figure above</w:t>
      </w:r>
      <w:r w:rsidRPr="00FC51F0">
        <w:rPr>
          <w:rFonts w:eastAsiaTheme="minorEastAsia"/>
          <w:lang w:eastAsia="zh-CN"/>
        </w:rPr>
        <w:t xml:space="preserve">, inference performance of quantization non-aware training is presented, where the length of CSI generation output is set 80. After the model is firstly trained without considering quantization, various amounts of bits are considered to quantize the CSI generation output during inference stage. When the CSI generation output is quantized by 320 bits, the performance is quite close to ideal one, while when the quantization bits decrease to 240, the SGCS result reduces by 5% in absolute value. However, for the case of quantizing by 180bits and 80bits, the model is almost not workable due to the very low SGCS performance. </w:t>
      </w:r>
    </w:p>
    <w:p w14:paraId="48D5F443" w14:textId="1BE9901F" w:rsidR="003928E0" w:rsidRPr="00FC51F0" w:rsidRDefault="0011128B" w:rsidP="00DE51F0">
      <w:pPr>
        <w:pStyle w:val="observation"/>
      </w:pPr>
      <w:bookmarkStart w:id="37" w:name="_Ref118741907"/>
      <w:r>
        <w:t>Quantization non-aware training only achieves good performance when the averaged quantization bit is large (e.g., &gt;= 4bits/float). When the averaged quantization bit is small (e.g., &lt;= 2bits/float), the performance loss is significant.</w:t>
      </w:r>
      <w:bookmarkEnd w:id="37"/>
    </w:p>
    <w:p w14:paraId="53088987" w14:textId="77777777" w:rsidR="003928E0" w:rsidRPr="00FC51F0" w:rsidRDefault="003928E0" w:rsidP="003928E0">
      <w:pPr>
        <w:rPr>
          <w:rFonts w:eastAsiaTheme="minorEastAsia"/>
          <w:lang w:eastAsia="zh-CN"/>
        </w:rPr>
      </w:pPr>
    </w:p>
    <w:p w14:paraId="0990DC0F" w14:textId="77777777" w:rsidR="003928E0" w:rsidRPr="00FC51F0" w:rsidRDefault="003928E0" w:rsidP="003928E0">
      <w:pPr>
        <w:rPr>
          <w:rFonts w:eastAsiaTheme="minorEastAsia"/>
          <w:lang w:eastAsia="zh-CN"/>
        </w:rPr>
      </w:pPr>
      <w:r w:rsidRPr="00FC51F0">
        <w:rPr>
          <w:rFonts w:eastAsiaTheme="minorEastAsia" w:hint="eastAsia"/>
          <w:noProof/>
          <w:lang w:eastAsia="zh-CN"/>
        </w:rPr>
        <w:drawing>
          <wp:inline distT="0" distB="0" distL="0" distR="0" wp14:anchorId="0A1283B3" wp14:editId="035311D1">
            <wp:extent cx="5274310" cy="3076575"/>
            <wp:effectExtent l="0" t="0" r="2540" b="952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556E107" w14:textId="6FE1440A" w:rsidR="003928E0" w:rsidRPr="00FC51F0" w:rsidRDefault="003928E0" w:rsidP="000A3358">
      <w:pPr>
        <w:pStyle w:val="figure"/>
        <w:rPr>
          <w:rFonts w:eastAsiaTheme="minorEastAsia"/>
          <w:lang w:eastAsia="zh-CN"/>
        </w:rPr>
      </w:pPr>
      <w:r w:rsidRPr="00FC51F0">
        <w:rPr>
          <w:rFonts w:eastAsiaTheme="minorEastAsia"/>
          <w:lang w:eastAsia="zh-CN"/>
        </w:rPr>
        <w:t>Comparisons of different quantization methods (all models consider using 180bits to quantize 80 float-format variables)</w:t>
      </w:r>
      <w:r w:rsidRPr="00FC51F0">
        <w:rPr>
          <w:rFonts w:eastAsiaTheme="minorEastAsia" w:hint="eastAsia"/>
          <w:lang w:eastAsia="zh-CN"/>
        </w:rPr>
        <w:t>.</w:t>
      </w:r>
    </w:p>
    <w:p w14:paraId="41037826" w14:textId="77777777" w:rsidR="003928E0" w:rsidRPr="00FC51F0" w:rsidRDefault="003928E0" w:rsidP="003928E0">
      <w:pPr>
        <w:jc w:val="left"/>
        <w:rPr>
          <w:rFonts w:eastAsiaTheme="minorEastAsia"/>
          <w:lang w:eastAsia="zh-CN"/>
        </w:rPr>
      </w:pPr>
    </w:p>
    <w:p w14:paraId="3D2522E5" w14:textId="02CEECCD"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n figure</w:t>
      </w:r>
      <w:r w:rsidR="000A3358">
        <w:rPr>
          <w:rFonts w:eastAsiaTheme="minorEastAsia"/>
          <w:lang w:eastAsia="zh-CN"/>
        </w:rPr>
        <w:t xml:space="preserve"> </w:t>
      </w:r>
      <w:proofErr w:type="gramStart"/>
      <w:r w:rsidR="000A3358">
        <w:rPr>
          <w:rFonts w:eastAsiaTheme="minorEastAsia"/>
          <w:lang w:eastAsia="zh-CN"/>
        </w:rPr>
        <w:t>above</w:t>
      </w:r>
      <w:proofErr w:type="gramEnd"/>
      <w:r w:rsidRPr="00FC51F0">
        <w:rPr>
          <w:rFonts w:eastAsiaTheme="minorEastAsia"/>
          <w:lang w:eastAsia="zh-CN"/>
        </w:rPr>
        <w:t xml:space="preserve"> we compare different quantization methods, where all models consider using 180bits to quantize 80 float-format variables. We can see that vector quantization with optimized codebook achieves the best SGCS performance among all candidates, while scalar quantization with fixed codebook ranks second with ~0.9% loss in SGCS. Interestingly, vector quantization with random initialized and fixed codebook is slightly inferior to scalar </w:t>
      </w:r>
      <w:r w:rsidRPr="00FC51F0">
        <w:rPr>
          <w:rFonts w:eastAsiaTheme="minorEastAsia"/>
          <w:lang w:eastAsia="zh-CN"/>
        </w:rPr>
        <w:lastRenderedPageBreak/>
        <w:t>quantization. Last but not least, quantization non-aware training with the same setting demonstrates a much lower performance, which may suggest it is not a good choice.</w:t>
      </w:r>
    </w:p>
    <w:p w14:paraId="54B883E8" w14:textId="71B223E3" w:rsidR="003928E0" w:rsidRPr="00FC51F0" w:rsidRDefault="0062123B" w:rsidP="00DE51F0">
      <w:pPr>
        <w:pStyle w:val="observation"/>
      </w:pPr>
      <w:bookmarkStart w:id="38" w:name="_Ref118741909"/>
      <w:r w:rsidRPr="00FC51F0">
        <w:t xml:space="preserve">Vector quantization with optimized codebook can achieve </w:t>
      </w:r>
      <w:r w:rsidR="00194F87" w:rsidRPr="00FC51F0">
        <w:t xml:space="preserve">slightly </w:t>
      </w:r>
      <w:r w:rsidRPr="00FC51F0">
        <w:t>better performance</w:t>
      </w:r>
      <w:r w:rsidR="007F20F7" w:rsidRPr="00FC51F0">
        <w:t xml:space="preserve"> (e.g., by about 0.009 in SGCS</w:t>
      </w:r>
      <w:r w:rsidR="009E5DAB" w:rsidRPr="00FC51F0">
        <w:t xml:space="preserve"> in our considered </w:t>
      </w:r>
      <w:r w:rsidR="005F2808" w:rsidRPr="00FC51F0">
        <w:t>configurations</w:t>
      </w:r>
      <w:r w:rsidR="007F20F7" w:rsidRPr="00FC51F0">
        <w:t>)</w:t>
      </w:r>
      <w:r w:rsidRPr="00FC51F0">
        <w:t xml:space="preserve"> than scalar quantization with fixed codebook</w:t>
      </w:r>
      <w:r w:rsidR="00064252" w:rsidRPr="00FC51F0">
        <w:t>.</w:t>
      </w:r>
      <w:bookmarkEnd w:id="38"/>
    </w:p>
    <w:p w14:paraId="6ADFB79D" w14:textId="5A17C0FC" w:rsidR="00194F87" w:rsidRDefault="00194F87" w:rsidP="00DE51F0">
      <w:pPr>
        <w:pStyle w:val="observation"/>
      </w:pPr>
      <w:bookmarkStart w:id="39" w:name="_Ref118741911"/>
      <w:r w:rsidRPr="00FC51F0">
        <w:t>Performance of vector quantization with randomly initialization and fixed codebook can be slightly inferior to that of scalar quantization with fixed codebook (e.g., by about 0.0065 in SGCS in our considered configurations).</w:t>
      </w:r>
      <w:bookmarkEnd w:id="39"/>
    </w:p>
    <w:p w14:paraId="3B745455" w14:textId="5C5377C2" w:rsidR="00290D1F" w:rsidRPr="00FC51F0" w:rsidRDefault="00290D1F" w:rsidP="00DE51F0">
      <w:pPr>
        <w:pStyle w:val="observation"/>
      </w:pPr>
      <w:bookmarkStart w:id="40" w:name="_Ref118741912"/>
      <w:r>
        <w:t>Performance of quantization non-aware training could be significantly lower than that of quantization aware training</w:t>
      </w:r>
      <w:r w:rsidR="00C77E18">
        <w:t xml:space="preserve"> (more than 0.1 in SGCS in our considered configurations)</w:t>
      </w:r>
      <w:r>
        <w:t>.</w:t>
      </w:r>
      <w:bookmarkEnd w:id="40"/>
      <w:r>
        <w:t xml:space="preserve">  </w:t>
      </w:r>
    </w:p>
    <w:p w14:paraId="5DD215F4" w14:textId="5FA1228E" w:rsidR="00E2420F" w:rsidRDefault="00E2420F" w:rsidP="008C6351">
      <w:pPr>
        <w:rPr>
          <w:rFonts w:eastAsia="等线"/>
          <w:sz w:val="22"/>
        </w:rPr>
      </w:pPr>
    </w:p>
    <w:p w14:paraId="43B79786" w14:textId="5B2BF55B" w:rsidR="00E2420F" w:rsidRDefault="00E2420F" w:rsidP="008C6351">
      <w:pPr>
        <w:rPr>
          <w:rFonts w:eastAsiaTheme="minorEastAsia"/>
          <w:lang w:eastAsia="zh-CN"/>
        </w:rPr>
      </w:pPr>
      <w:r w:rsidRPr="00FC51F0">
        <w:rPr>
          <w:rFonts w:eastAsiaTheme="minorEastAsia"/>
          <w:lang w:eastAsia="zh-CN"/>
        </w:rPr>
        <w:t>To our</w:t>
      </w:r>
      <w:r>
        <w:rPr>
          <w:rFonts w:eastAsiaTheme="minorEastAsia"/>
          <w:lang w:eastAsia="zh-CN"/>
        </w:rPr>
        <w:t xml:space="preserve"> understanding, quantization method at UE side and dequantization method at NW side should be aligned anyhow for training collaboration type2 and 3. For training collaboration type2, if quantization/dequantization methods are not aligned at training stage, we find it difficult for the model to learn anything from the data, i.e., the performance stays in a randomly initialized level. Furthermore, if the length for the floating output is not aligned, the gradients cannot properly back propagate to the CSI generation part. </w:t>
      </w:r>
      <w:r w:rsidR="00A811FD">
        <w:rPr>
          <w:rFonts w:eastAsiaTheme="minorEastAsia"/>
          <w:lang w:eastAsia="zh-CN"/>
        </w:rPr>
        <w:t xml:space="preserve">For training collaboration type3, </w:t>
      </w:r>
      <w:r w:rsidR="0067546E">
        <w:rPr>
          <w:rFonts w:eastAsiaTheme="minorEastAsia"/>
          <w:lang w:eastAsia="zh-CN"/>
        </w:rPr>
        <w:t>we also find that the model cannot even converge to a reasonable performance</w:t>
      </w:r>
      <w:r w:rsidR="003E2D6B">
        <w:rPr>
          <w:rFonts w:eastAsiaTheme="minorEastAsia"/>
          <w:lang w:eastAsia="zh-CN"/>
        </w:rPr>
        <w:t xml:space="preserve"> (loss in SGCS &gt;= 0.1</w:t>
      </w:r>
      <w:r w:rsidR="00E31392">
        <w:rPr>
          <w:rFonts w:eastAsiaTheme="minorEastAsia"/>
          <w:lang w:eastAsia="zh-CN"/>
        </w:rPr>
        <w:t xml:space="preserve"> compared with the case of aligned quantization/dequantization</w:t>
      </w:r>
      <w:r w:rsidR="003E2D6B">
        <w:rPr>
          <w:rFonts w:eastAsiaTheme="minorEastAsia"/>
          <w:lang w:eastAsia="zh-CN"/>
        </w:rPr>
        <w:t>)</w:t>
      </w:r>
      <w:r w:rsidR="0067546E">
        <w:rPr>
          <w:rFonts w:eastAsiaTheme="minorEastAsia"/>
          <w:lang w:eastAsia="zh-CN"/>
        </w:rPr>
        <w:t xml:space="preserve"> if quantization/dequantization methods are not aligned. </w:t>
      </w:r>
      <w:r w:rsidR="00CE3A46">
        <w:rPr>
          <w:rFonts w:eastAsiaTheme="minorEastAsia"/>
          <w:lang w:eastAsia="zh-CN"/>
        </w:rPr>
        <w:t>Therefore, we have the following proposal:</w:t>
      </w:r>
    </w:p>
    <w:p w14:paraId="1549134C" w14:textId="0926431E" w:rsidR="00E2420F" w:rsidRPr="00FC51F0" w:rsidRDefault="00D51E67" w:rsidP="00DE51F0">
      <w:pPr>
        <w:pStyle w:val="observation"/>
      </w:pPr>
      <w:bookmarkStart w:id="41" w:name="_Ref118741913"/>
      <w:r w:rsidRPr="00FC51F0">
        <w:t>Quantization method at UE side and dequantization method at NW side should be aligned for training collaboration type2 and 3</w:t>
      </w:r>
      <w:r>
        <w:rPr>
          <w:rFonts w:hint="eastAsia"/>
        </w:rPr>
        <w:t xml:space="preserve"> </w:t>
      </w:r>
      <w:r>
        <w:t>to achieve</w:t>
      </w:r>
      <w:r w:rsidR="00685F3B">
        <w:t xml:space="preserve"> a</w:t>
      </w:r>
      <w:r>
        <w:t xml:space="preserve"> satisfying performance.</w:t>
      </w:r>
      <w:bookmarkEnd w:id="41"/>
    </w:p>
    <w:p w14:paraId="79FE5071" w14:textId="34296F74" w:rsidR="008C6351" w:rsidRPr="008C6351" w:rsidRDefault="008C6351" w:rsidP="008C6351">
      <w:pPr>
        <w:rPr>
          <w:rFonts w:eastAsiaTheme="minorEastAsia"/>
          <w:lang w:eastAsia="zh-CN"/>
        </w:rPr>
      </w:pPr>
    </w:p>
    <w:p w14:paraId="5DD3CEAE" w14:textId="5A031166" w:rsidR="003F0BC9" w:rsidRPr="007F79C6" w:rsidRDefault="000A0AB2" w:rsidP="003F0BC9">
      <w:pPr>
        <w:pStyle w:val="title2"/>
        <w:rPr>
          <w:rFonts w:eastAsiaTheme="minorEastAsia"/>
        </w:rPr>
      </w:pPr>
      <w:r>
        <w:rPr>
          <w:rFonts w:eastAsiaTheme="minorEastAsia"/>
        </w:rPr>
        <w:t>Evaluations on Type 2: Joint training</w:t>
      </w:r>
    </w:p>
    <w:p w14:paraId="31BE20DE" w14:textId="03E1680A" w:rsidR="00795038" w:rsidRDefault="00795038" w:rsidP="00795038">
      <w:pPr>
        <w:rPr>
          <w:rFonts w:eastAsiaTheme="minorEastAsia"/>
          <w:lang w:eastAsia="zh-CN"/>
        </w:rPr>
      </w:pPr>
      <w:r>
        <w:rPr>
          <w:rFonts w:eastAsiaTheme="minorEastAsia"/>
          <w:lang w:eastAsia="zh-CN"/>
        </w:rPr>
        <w:t>The interaction approach of training collaboration type 2 is to exchange necessary training information over the air to enable the training procedure. More precisely, the whole procedure contains three main steps: 1) UE computes the forward-propagation result on CSI generation model based on collected data, and sends the (last layer) forward-propagation result together with the input data to gNB; 2) gNB completes the remaining forward-propagation computation based on the received forward-propagation result, computes loss function based on the received data, and  back propagates through CSI reconstruction part to acquire the gradients on the first layer of CSI reconstruction model. The backward propagation results, i.e., the gradients on the first layer of CSI reconstruction model, will be then sent back to the corresponding UE. UE completes the remaining back propagation procedure for CSI generation part based on the received gradients. 3) UE and gNB update CSI generation/reconstruction part based on the exchanged information. The above procedure will be repeated each batch, until the whole training procedure ends.</w:t>
      </w:r>
    </w:p>
    <w:p w14:paraId="65FFB100" w14:textId="77777777" w:rsidR="00795038" w:rsidRDefault="00795038" w:rsidP="00795038">
      <w:pPr>
        <w:rPr>
          <w:rFonts w:eastAsiaTheme="minorEastAsia"/>
          <w:lang w:eastAsia="zh-CN"/>
        </w:rPr>
      </w:pPr>
      <w:r>
        <w:rPr>
          <w:rFonts w:eastAsiaTheme="minorEastAsia"/>
          <w:lang w:eastAsia="zh-CN"/>
        </w:rPr>
        <w:t>In training collaboration type 2, it is not necessary for UE and gNB to fully align their model structure. Namely, it is feasible for the training procedure to converge to a reasonable (usually not optimal) performance with CS</w:t>
      </w:r>
      <w:r>
        <w:rPr>
          <w:rFonts w:eastAsiaTheme="minorEastAsia" w:hint="eastAsia"/>
          <w:lang w:eastAsia="zh-CN"/>
        </w:rPr>
        <w:t>I</w:t>
      </w:r>
      <w:r>
        <w:rPr>
          <w:rFonts w:eastAsiaTheme="minorEastAsia"/>
          <w:lang w:eastAsia="zh-CN"/>
        </w:rPr>
        <w:t xml:space="preserve"> generation part and CSI reconstruction part having totally different model structure, e.g., MLP and CNN for CSI generation part while Transformer for CSI reconstruction part. But from our view, it is necessary to align the quantization method at CSI generation model and dequantization method at CSI reconstruction model. Otherwise, the trained model could not be properly validated, and there would a risk in training failure.</w:t>
      </w:r>
    </w:p>
    <w:p w14:paraId="2C5C378C" w14:textId="77777777" w:rsidR="00795038" w:rsidRDefault="00795038" w:rsidP="00795038">
      <w:r>
        <w:t>It is proposed to study the combinatorial problem of models in CSI compression in RAN #110, i.e., if dedicated models (CSI generation part and CSI reconstruction part) are made for specific scenarios/configurations, the number of required models for various conditions could be prohibitively high, which makes model management complicated. Basically, Combinatorial problem occurs in all generalization issues. However, given the fact that evaluation methodology for generalization is still under discussion, proposal in last meeting picked out one specific combinatorial issue, i.e., the support of one common CSI reconstruction part to multiple CSI generation parts of different UEs (and vice versa) to study in future meeting. In the following, we would like to report our results towards the above issue.</w:t>
      </w:r>
    </w:p>
    <w:p w14:paraId="68CBAF54" w14:textId="77777777" w:rsidR="00795038" w:rsidRDefault="00795038" w:rsidP="00795038">
      <w:pPr>
        <w:jc w:val="center"/>
      </w:pPr>
      <w:r>
        <w:rPr>
          <w:noProof/>
        </w:rPr>
        <w:lastRenderedPageBreak/>
        <w:drawing>
          <wp:inline distT="0" distB="0" distL="0" distR="0" wp14:anchorId="4BBF50E6" wp14:editId="058F5F00">
            <wp:extent cx="5319302" cy="3045873"/>
            <wp:effectExtent l="0" t="0" r="0" b="0"/>
            <wp:docPr id="1654939359" name="图片 165493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0348" cy="3069376"/>
                    </a:xfrm>
                    <a:prstGeom prst="rect">
                      <a:avLst/>
                    </a:prstGeom>
                    <a:noFill/>
                  </pic:spPr>
                </pic:pic>
              </a:graphicData>
            </a:graphic>
          </wp:inline>
        </w:drawing>
      </w:r>
    </w:p>
    <w:p w14:paraId="69120F91" w14:textId="77777777" w:rsidR="00795038" w:rsidRPr="003C659A" w:rsidRDefault="00795038" w:rsidP="00795038">
      <w:pPr>
        <w:pStyle w:val="figure"/>
        <w:rPr>
          <w:rFonts w:eastAsiaTheme="minorEastAsia"/>
          <w:lang w:eastAsia="zh-CN"/>
        </w:rPr>
      </w:pPr>
      <w:bookmarkStart w:id="42" w:name="_Ref115450702"/>
      <w:r>
        <w:rPr>
          <w:rFonts w:eastAsiaTheme="minorEastAsia"/>
          <w:lang w:eastAsia="zh-CN"/>
        </w:rPr>
        <w:t xml:space="preserve">Training procedure of </w:t>
      </w:r>
      <w:r w:rsidRPr="00A96158">
        <w:rPr>
          <w:lang w:eastAsia="zh-CN"/>
        </w:rPr>
        <w:t>common CSI reconstruction part to multiple CSI generation parts of different UEs</w:t>
      </w:r>
      <w:bookmarkEnd w:id="42"/>
    </w:p>
    <w:p w14:paraId="74EC16A6" w14:textId="77777777" w:rsidR="00795038" w:rsidRPr="00A03D56" w:rsidRDefault="00795038" w:rsidP="00795038">
      <w:pPr>
        <w:rPr>
          <w:rFonts w:eastAsiaTheme="minorEastAsia"/>
          <w:lang w:eastAsia="zh-CN"/>
        </w:rPr>
      </w:pPr>
      <w:r>
        <w:rPr>
          <w:lang w:eastAsia="zh-CN"/>
        </w:rPr>
        <w:t>We start with s</w:t>
      </w:r>
      <w:r w:rsidRPr="00A96158">
        <w:rPr>
          <w:lang w:eastAsia="zh-CN"/>
        </w:rPr>
        <w:t>upport of one common CSI reconstruction part to multiple CSI generation parts of different UEs</w:t>
      </w:r>
      <w:r>
        <w:rPr>
          <w:lang w:eastAsia="zh-CN"/>
        </w:rPr>
        <w:t>. The basic procedure of the above method is: 1) the involved UEs compute their local forward-propagation results based on their local collected data (there could be some problems here, which will be discussed later.) and report them to gNB. The reported content contains not only the result of forward propagation but also the labels for loss function computation, which is paired with the forward-propagation results in reporting. 2) gNB computes the loss function as well as the gradients for back-propagation for each UE respectively and transmits the gradients to each UE. Note that different UEs’ gradients are computed based on their reported information, which are generally different for different UEs. 3) Each part of models completes the back-propagation procedure and updates the weights according to their gradients. Note that the gradients for CSI reconstruction part would take loss function for all UEs into account, thus achieving a common reconstruction part for multiple generation parts. For two-sided models, the ideal performance of joint training at a single entity and joint training at Network and UE side are almost the same. By “ideal”, we mean that the training data, training policy, training hyperparameters, optimizer, etc. are perfectly aligned for CSI generation and reconstruction part.</w:t>
      </w:r>
    </w:p>
    <w:p w14:paraId="202DCA81" w14:textId="77777777" w:rsidR="00795038" w:rsidRDefault="00795038" w:rsidP="00795038">
      <w:pPr>
        <w:rPr>
          <w:lang w:eastAsia="zh-CN"/>
        </w:rPr>
      </w:pPr>
      <w:r>
        <w:rPr>
          <w:lang w:eastAsia="zh-CN"/>
        </w:rPr>
        <w:t xml:space="preserve">When UEs report their forward-propagation result to gNB, it could be challenging to strictly align the data from all UEs, as the amount of training data for different UEs is highly likely to be different. Such issue could bring some inconvenience to the joint training procedure. One way to relieve this problem is to broadcast training data in advance to all UEs, which is illustrated in step0 in </w:t>
      </w:r>
      <w:r>
        <w:rPr>
          <w:lang w:eastAsia="zh-CN"/>
        </w:rPr>
        <w:fldChar w:fldCharType="begin"/>
      </w:r>
      <w:r>
        <w:rPr>
          <w:lang w:eastAsia="zh-CN"/>
        </w:rPr>
        <w:instrText xml:space="preserve"> REF _Ref115450702 \r \h </w:instrText>
      </w:r>
      <w:r>
        <w:rPr>
          <w:lang w:eastAsia="zh-CN"/>
        </w:rPr>
      </w:r>
      <w:r>
        <w:rPr>
          <w:lang w:eastAsia="zh-CN"/>
        </w:rPr>
        <w:fldChar w:fldCharType="separate"/>
      </w:r>
      <w:r>
        <w:rPr>
          <w:lang w:eastAsia="zh-CN"/>
        </w:rPr>
        <w:t>Figure 16</w:t>
      </w:r>
      <w:r>
        <w:rPr>
          <w:lang w:eastAsia="zh-CN"/>
        </w:rPr>
        <w:fldChar w:fldCharType="end"/>
      </w:r>
      <w:r>
        <w:rPr>
          <w:lang w:eastAsia="zh-CN"/>
        </w:rPr>
        <w:t>.</w:t>
      </w:r>
    </w:p>
    <w:p w14:paraId="00ABCA24" w14:textId="77777777" w:rsidR="00795038" w:rsidRDefault="00795038" w:rsidP="00795038">
      <w:pPr>
        <w:rPr>
          <w:lang w:eastAsia="zh-CN"/>
        </w:rPr>
      </w:pPr>
      <w:r>
        <w:rPr>
          <w:rFonts w:hint="eastAsia"/>
          <w:lang w:eastAsia="zh-CN"/>
        </w:rPr>
        <w:t>T</w:t>
      </w:r>
      <w:r>
        <w:rPr>
          <w:lang w:eastAsia="zh-CN"/>
        </w:rPr>
        <w:t xml:space="preserve">hen we introduce our simulation settings: joint training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xml:space="preserve"> is considered, where the basic model structures for CSI generation parts are Transformer, CNN, and MLP, while a Transformer CSI reconstruction part is adopted. Each involved UE generates its forward-propagation results based on datasets </w:t>
      </w:r>
      <w:r>
        <w:rPr>
          <w:rFonts w:hint="eastAsia"/>
          <w:lang w:eastAsia="zh-CN"/>
        </w:rPr>
        <w:t>with</w:t>
      </w:r>
      <w:r>
        <w:rPr>
          <w:lang w:eastAsia="zh-CN"/>
        </w:rPr>
        <w:t xml:space="preserve"> the same configurations (i.e., the same number of subbands, antenna ports, antenna configurations, etc.). We optimize all involved CSI generation parts equally by using the average SGCS as the loss function. However, the optimizer and learning rate scheduling policy for different CSI generation parts are different, as UEs are considered to have their own training implementations. Joint training of one to one CSI reconstruction and generation part serves as the baseline. Results are presented in the following table.</w:t>
      </w:r>
    </w:p>
    <w:p w14:paraId="59767E00" w14:textId="77777777" w:rsidR="00795038" w:rsidRPr="009E223A" w:rsidRDefault="00795038" w:rsidP="00795038">
      <w:pPr>
        <w:pStyle w:val="table"/>
      </w:pPr>
      <w:bookmarkStart w:id="43" w:name="_Ref115453605"/>
      <w:r>
        <w:t xml:space="preserve">Performance of </w:t>
      </w:r>
      <w:r w:rsidRPr="00A96158">
        <w:t xml:space="preserve">one common CSI reconstruction part to </w:t>
      </w:r>
      <w:r>
        <w:t>two/three</w:t>
      </w:r>
      <w:r w:rsidRPr="00A96158">
        <w:t xml:space="preserve"> CSI generation parts of different UEs</w:t>
      </w:r>
      <w:bookmarkEnd w:id="43"/>
    </w:p>
    <w:tbl>
      <w:tblPr>
        <w:tblStyle w:val="aa"/>
        <w:tblW w:w="0" w:type="auto"/>
        <w:tblLook w:val="04A0" w:firstRow="1" w:lastRow="0" w:firstColumn="1" w:lastColumn="0" w:noHBand="0" w:noVBand="1"/>
      </w:tblPr>
      <w:tblGrid>
        <w:gridCol w:w="2778"/>
        <w:gridCol w:w="2074"/>
        <w:gridCol w:w="2074"/>
        <w:gridCol w:w="2074"/>
      </w:tblGrid>
      <w:tr w:rsidR="00795038" w14:paraId="078BA730" w14:textId="77777777" w:rsidTr="00922577">
        <w:trPr>
          <w:trHeight w:val="340"/>
        </w:trPr>
        <w:tc>
          <w:tcPr>
            <w:tcW w:w="2778" w:type="dxa"/>
          </w:tcPr>
          <w:p w14:paraId="31CCA550" w14:textId="77777777" w:rsidR="00795038" w:rsidRDefault="00795038" w:rsidP="00922577">
            <w:pPr>
              <w:rPr>
                <w:lang w:eastAsia="zh-CN"/>
              </w:rPr>
            </w:pPr>
            <w:bookmarkStart w:id="44" w:name="_Hlk114146280"/>
          </w:p>
        </w:tc>
        <w:tc>
          <w:tcPr>
            <w:tcW w:w="2074" w:type="dxa"/>
          </w:tcPr>
          <w:p w14:paraId="12EEAECE" w14:textId="77777777" w:rsidR="00795038" w:rsidRDefault="00795038" w:rsidP="00922577">
            <w:pPr>
              <w:rPr>
                <w:lang w:eastAsia="zh-CN"/>
              </w:rPr>
            </w:pPr>
            <w:r>
              <w:rPr>
                <w:lang w:eastAsia="zh-CN"/>
              </w:rPr>
              <w:t>Transformer CSI Generation part</w:t>
            </w:r>
          </w:p>
        </w:tc>
        <w:tc>
          <w:tcPr>
            <w:tcW w:w="2074" w:type="dxa"/>
          </w:tcPr>
          <w:p w14:paraId="69B4C5E9" w14:textId="77777777" w:rsidR="00795038" w:rsidRDefault="00795038" w:rsidP="00922577">
            <w:pPr>
              <w:rPr>
                <w:lang w:eastAsia="zh-CN"/>
              </w:rPr>
            </w:pPr>
            <w:r>
              <w:rPr>
                <w:lang w:eastAsia="zh-CN"/>
              </w:rPr>
              <w:t>CNN CSI Generation part</w:t>
            </w:r>
          </w:p>
        </w:tc>
        <w:tc>
          <w:tcPr>
            <w:tcW w:w="2074" w:type="dxa"/>
          </w:tcPr>
          <w:p w14:paraId="57197ADF" w14:textId="77777777" w:rsidR="00795038" w:rsidRDefault="00795038" w:rsidP="00922577">
            <w:pPr>
              <w:rPr>
                <w:lang w:eastAsia="zh-CN"/>
              </w:rPr>
            </w:pPr>
            <w:r>
              <w:rPr>
                <w:lang w:eastAsia="zh-CN"/>
              </w:rPr>
              <w:t>MLP CSI Generation part</w:t>
            </w:r>
          </w:p>
        </w:tc>
      </w:tr>
      <w:tr w:rsidR="00795038" w14:paraId="666BCA0F" w14:textId="77777777" w:rsidTr="00922577">
        <w:trPr>
          <w:trHeight w:val="340"/>
        </w:trPr>
        <w:tc>
          <w:tcPr>
            <w:tcW w:w="2778" w:type="dxa"/>
          </w:tcPr>
          <w:p w14:paraId="13999EAD" w14:textId="77777777" w:rsidR="00795038" w:rsidRPr="006301D3" w:rsidRDefault="00795038" w:rsidP="00922577">
            <w:pPr>
              <w:rPr>
                <w:rFonts w:eastAsiaTheme="minorEastAsia"/>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07691C35" w14:textId="77777777" w:rsidR="00795038" w:rsidRPr="006301D3" w:rsidRDefault="00795038" w:rsidP="00922577">
            <w:pPr>
              <w:jc w:val="center"/>
              <w:rPr>
                <w:rFonts w:eastAsiaTheme="minorEastAsia"/>
                <w:lang w:eastAsia="zh-CN"/>
              </w:rPr>
            </w:pPr>
            <w:r>
              <w:rPr>
                <w:rFonts w:eastAsiaTheme="minorEastAsia" w:hint="eastAsia"/>
                <w:lang w:eastAsia="zh-CN"/>
              </w:rPr>
              <w:t>0</w:t>
            </w:r>
            <w:r>
              <w:rPr>
                <w:rFonts w:eastAsiaTheme="minorEastAsia"/>
                <w:lang w:eastAsia="zh-CN"/>
              </w:rPr>
              <w:t>.7950</w:t>
            </w:r>
          </w:p>
        </w:tc>
      </w:tr>
      <w:tr w:rsidR="00795038" w14:paraId="0B024375" w14:textId="77777777" w:rsidTr="00922577">
        <w:trPr>
          <w:trHeight w:val="340"/>
        </w:trPr>
        <w:tc>
          <w:tcPr>
            <w:tcW w:w="2778" w:type="dxa"/>
          </w:tcPr>
          <w:p w14:paraId="5033931D" w14:textId="77777777" w:rsidR="00795038" w:rsidRDefault="00795038" w:rsidP="00922577">
            <w:pPr>
              <w:rPr>
                <w:lang w:eastAsia="zh-CN"/>
              </w:rPr>
            </w:pPr>
            <w:r>
              <w:rPr>
                <w:lang w:eastAsia="zh-CN"/>
              </w:rPr>
              <w:t>Baseline one-to-one model</w:t>
            </w:r>
          </w:p>
        </w:tc>
        <w:tc>
          <w:tcPr>
            <w:tcW w:w="2074" w:type="dxa"/>
          </w:tcPr>
          <w:p w14:paraId="659FAE6D" w14:textId="77777777" w:rsidR="00795038" w:rsidRDefault="00795038" w:rsidP="00922577">
            <w:pPr>
              <w:rPr>
                <w:lang w:eastAsia="zh-CN"/>
              </w:rPr>
            </w:pPr>
            <w:r>
              <w:rPr>
                <w:rFonts w:hint="eastAsia"/>
                <w:lang w:eastAsia="zh-CN"/>
              </w:rPr>
              <w:t>~</w:t>
            </w:r>
            <w:r>
              <w:rPr>
                <w:lang w:eastAsia="zh-CN"/>
              </w:rPr>
              <w:t>0.87</w:t>
            </w:r>
          </w:p>
        </w:tc>
        <w:tc>
          <w:tcPr>
            <w:tcW w:w="2074" w:type="dxa"/>
          </w:tcPr>
          <w:p w14:paraId="39F38535" w14:textId="77777777" w:rsidR="00795038" w:rsidRDefault="00795038" w:rsidP="00922577">
            <w:pPr>
              <w:rPr>
                <w:lang w:eastAsia="zh-CN"/>
              </w:rPr>
            </w:pPr>
            <w:r>
              <w:rPr>
                <w:rFonts w:hint="eastAsia"/>
                <w:lang w:eastAsia="zh-CN"/>
              </w:rPr>
              <w:t>/</w:t>
            </w:r>
          </w:p>
        </w:tc>
        <w:tc>
          <w:tcPr>
            <w:tcW w:w="2074" w:type="dxa"/>
          </w:tcPr>
          <w:p w14:paraId="4E4A1486" w14:textId="77777777" w:rsidR="00795038" w:rsidRDefault="00795038" w:rsidP="00922577">
            <w:pPr>
              <w:rPr>
                <w:lang w:eastAsia="zh-CN"/>
              </w:rPr>
            </w:pPr>
            <w:r>
              <w:rPr>
                <w:rFonts w:hint="eastAsia"/>
                <w:lang w:eastAsia="zh-CN"/>
              </w:rPr>
              <w:t>/</w:t>
            </w:r>
          </w:p>
        </w:tc>
      </w:tr>
      <w:tr w:rsidR="00795038" w14:paraId="1F71E0E2" w14:textId="77777777" w:rsidTr="00922577">
        <w:trPr>
          <w:trHeight w:val="340"/>
        </w:trPr>
        <w:tc>
          <w:tcPr>
            <w:tcW w:w="2778" w:type="dxa"/>
          </w:tcPr>
          <w:p w14:paraId="70E28CC2" w14:textId="77777777" w:rsidR="00795038" w:rsidRDefault="00795038" w:rsidP="00922577">
            <w:pPr>
              <w:rPr>
                <w:lang w:eastAsia="zh-CN"/>
              </w:rPr>
            </w:pPr>
            <w:r>
              <w:rPr>
                <w:lang w:eastAsia="zh-CN"/>
              </w:rPr>
              <w:lastRenderedPageBreak/>
              <w:t>Transformer CSI reconstruction part to Transformer and MLP CSI generation part</w:t>
            </w:r>
          </w:p>
        </w:tc>
        <w:tc>
          <w:tcPr>
            <w:tcW w:w="2074" w:type="dxa"/>
          </w:tcPr>
          <w:p w14:paraId="3E3EE397" w14:textId="77777777" w:rsidR="00795038" w:rsidRDefault="00795038" w:rsidP="00922577">
            <w:pPr>
              <w:rPr>
                <w:lang w:eastAsia="zh-CN"/>
              </w:rPr>
            </w:pPr>
            <w:r>
              <w:rPr>
                <w:rFonts w:hint="eastAsia"/>
                <w:lang w:eastAsia="zh-CN"/>
              </w:rPr>
              <w:t>0</w:t>
            </w:r>
            <w:r>
              <w:rPr>
                <w:lang w:eastAsia="zh-CN"/>
              </w:rPr>
              <w:t>.8601</w:t>
            </w:r>
          </w:p>
        </w:tc>
        <w:tc>
          <w:tcPr>
            <w:tcW w:w="2074" w:type="dxa"/>
          </w:tcPr>
          <w:p w14:paraId="0DADEE1A" w14:textId="77777777" w:rsidR="00795038" w:rsidRDefault="00795038" w:rsidP="00922577">
            <w:pPr>
              <w:rPr>
                <w:lang w:eastAsia="zh-CN"/>
              </w:rPr>
            </w:pPr>
            <w:r>
              <w:rPr>
                <w:rFonts w:hint="eastAsia"/>
                <w:lang w:eastAsia="zh-CN"/>
              </w:rPr>
              <w:t>/</w:t>
            </w:r>
          </w:p>
        </w:tc>
        <w:tc>
          <w:tcPr>
            <w:tcW w:w="2074" w:type="dxa"/>
          </w:tcPr>
          <w:p w14:paraId="6494118B" w14:textId="77777777" w:rsidR="00795038" w:rsidRDefault="00795038" w:rsidP="00922577">
            <w:pPr>
              <w:rPr>
                <w:lang w:eastAsia="zh-CN"/>
              </w:rPr>
            </w:pPr>
            <w:r>
              <w:rPr>
                <w:rFonts w:hint="eastAsia"/>
                <w:lang w:eastAsia="zh-CN"/>
              </w:rPr>
              <w:t>0</w:t>
            </w:r>
            <w:r>
              <w:rPr>
                <w:lang w:eastAsia="zh-CN"/>
              </w:rPr>
              <w:t>.8137</w:t>
            </w:r>
          </w:p>
        </w:tc>
      </w:tr>
      <w:tr w:rsidR="00795038" w14:paraId="5D20EC96" w14:textId="77777777" w:rsidTr="00922577">
        <w:trPr>
          <w:trHeight w:val="340"/>
        </w:trPr>
        <w:tc>
          <w:tcPr>
            <w:tcW w:w="2778" w:type="dxa"/>
          </w:tcPr>
          <w:p w14:paraId="6ECCFA57" w14:textId="77777777" w:rsidR="00795038" w:rsidRDefault="00795038" w:rsidP="00922577">
            <w:pPr>
              <w:rPr>
                <w:lang w:eastAsia="zh-CN"/>
              </w:rPr>
            </w:pPr>
            <w:r>
              <w:rPr>
                <w:lang w:eastAsia="zh-CN"/>
              </w:rPr>
              <w:t>Transformer CSI reconstruction part to Transformer and CNN CSI generation part</w:t>
            </w:r>
          </w:p>
        </w:tc>
        <w:tc>
          <w:tcPr>
            <w:tcW w:w="2074" w:type="dxa"/>
          </w:tcPr>
          <w:p w14:paraId="48ACDD4E" w14:textId="77777777" w:rsidR="00795038" w:rsidRDefault="00795038" w:rsidP="00922577">
            <w:pPr>
              <w:rPr>
                <w:lang w:eastAsia="zh-CN"/>
              </w:rPr>
            </w:pPr>
            <w:r>
              <w:rPr>
                <w:rFonts w:hint="eastAsia"/>
                <w:lang w:eastAsia="zh-CN"/>
              </w:rPr>
              <w:t>0</w:t>
            </w:r>
            <w:r>
              <w:rPr>
                <w:lang w:eastAsia="zh-CN"/>
              </w:rPr>
              <w:t>.8599</w:t>
            </w:r>
          </w:p>
        </w:tc>
        <w:tc>
          <w:tcPr>
            <w:tcW w:w="2074" w:type="dxa"/>
          </w:tcPr>
          <w:p w14:paraId="2AB2E35C" w14:textId="77777777" w:rsidR="00795038" w:rsidRDefault="00795038" w:rsidP="00922577">
            <w:pPr>
              <w:rPr>
                <w:lang w:eastAsia="zh-CN"/>
              </w:rPr>
            </w:pPr>
            <w:r>
              <w:rPr>
                <w:rFonts w:hint="eastAsia"/>
                <w:lang w:eastAsia="zh-CN"/>
              </w:rPr>
              <w:t>0</w:t>
            </w:r>
            <w:r>
              <w:rPr>
                <w:lang w:eastAsia="zh-CN"/>
              </w:rPr>
              <w:t>.8485</w:t>
            </w:r>
          </w:p>
        </w:tc>
        <w:tc>
          <w:tcPr>
            <w:tcW w:w="2074" w:type="dxa"/>
          </w:tcPr>
          <w:p w14:paraId="2BC91B16" w14:textId="77777777" w:rsidR="00795038" w:rsidRDefault="00795038" w:rsidP="00922577">
            <w:pPr>
              <w:rPr>
                <w:lang w:eastAsia="zh-CN"/>
              </w:rPr>
            </w:pPr>
            <w:r>
              <w:rPr>
                <w:rFonts w:hint="eastAsia"/>
                <w:lang w:eastAsia="zh-CN"/>
              </w:rPr>
              <w:t>/</w:t>
            </w:r>
          </w:p>
        </w:tc>
      </w:tr>
      <w:tr w:rsidR="00795038" w14:paraId="2A804A7D" w14:textId="77777777" w:rsidTr="00922577">
        <w:trPr>
          <w:trHeight w:val="340"/>
        </w:trPr>
        <w:tc>
          <w:tcPr>
            <w:tcW w:w="2778" w:type="dxa"/>
          </w:tcPr>
          <w:p w14:paraId="53212F47" w14:textId="77777777" w:rsidR="00795038" w:rsidRDefault="00795038" w:rsidP="00922577">
            <w:pPr>
              <w:rPr>
                <w:lang w:eastAsia="zh-CN"/>
              </w:rPr>
            </w:pPr>
            <w:r>
              <w:rPr>
                <w:lang w:eastAsia="zh-CN"/>
              </w:rPr>
              <w:t>Transformer CSI reconstruction part to Transformer, CNN, and MLP CSI generation part</w:t>
            </w:r>
          </w:p>
        </w:tc>
        <w:tc>
          <w:tcPr>
            <w:tcW w:w="2074" w:type="dxa"/>
          </w:tcPr>
          <w:p w14:paraId="3B1F8924" w14:textId="77777777" w:rsidR="00795038" w:rsidRDefault="00795038" w:rsidP="00922577">
            <w:pPr>
              <w:rPr>
                <w:lang w:eastAsia="zh-CN"/>
              </w:rPr>
            </w:pPr>
            <w:r>
              <w:rPr>
                <w:rFonts w:hint="eastAsia"/>
                <w:lang w:eastAsia="zh-CN"/>
              </w:rPr>
              <w:t>0</w:t>
            </w:r>
            <w:r>
              <w:rPr>
                <w:lang w:eastAsia="zh-CN"/>
              </w:rPr>
              <w:t>.8475</w:t>
            </w:r>
          </w:p>
        </w:tc>
        <w:tc>
          <w:tcPr>
            <w:tcW w:w="2074" w:type="dxa"/>
          </w:tcPr>
          <w:p w14:paraId="43DCF575" w14:textId="77777777" w:rsidR="00795038" w:rsidRDefault="00795038" w:rsidP="00922577">
            <w:pPr>
              <w:rPr>
                <w:lang w:eastAsia="zh-CN"/>
              </w:rPr>
            </w:pPr>
            <w:r>
              <w:rPr>
                <w:rFonts w:hint="eastAsia"/>
                <w:lang w:eastAsia="zh-CN"/>
              </w:rPr>
              <w:t>0</w:t>
            </w:r>
            <w:r>
              <w:rPr>
                <w:lang w:eastAsia="zh-CN"/>
              </w:rPr>
              <w:t>.8364</w:t>
            </w:r>
          </w:p>
        </w:tc>
        <w:tc>
          <w:tcPr>
            <w:tcW w:w="2074" w:type="dxa"/>
          </w:tcPr>
          <w:p w14:paraId="0EC15902" w14:textId="77777777" w:rsidR="00795038" w:rsidRDefault="00795038" w:rsidP="00922577">
            <w:pPr>
              <w:rPr>
                <w:lang w:eastAsia="zh-CN"/>
              </w:rPr>
            </w:pPr>
            <w:r>
              <w:rPr>
                <w:rFonts w:hint="eastAsia"/>
                <w:lang w:eastAsia="zh-CN"/>
              </w:rPr>
              <w:t>0</w:t>
            </w:r>
            <w:r>
              <w:rPr>
                <w:lang w:eastAsia="zh-CN"/>
              </w:rPr>
              <w:t>.8125</w:t>
            </w:r>
          </w:p>
        </w:tc>
      </w:tr>
      <w:bookmarkEnd w:id="44"/>
    </w:tbl>
    <w:p w14:paraId="16B6700F" w14:textId="77777777" w:rsidR="00795038" w:rsidRDefault="00795038" w:rsidP="00795038">
      <w:pPr>
        <w:rPr>
          <w:rFonts w:eastAsiaTheme="minorEastAsia"/>
          <w:lang w:eastAsia="zh-CN"/>
        </w:rPr>
      </w:pPr>
    </w:p>
    <w:p w14:paraId="6FF5B056" w14:textId="42530BFD" w:rsidR="00795038" w:rsidRPr="00762FD5" w:rsidRDefault="00795038" w:rsidP="00795038">
      <w:pPr>
        <w:rPr>
          <w:rFonts w:eastAsiaTheme="minorEastAsia"/>
          <w:lang w:eastAsia="zh-CN"/>
        </w:rPr>
      </w:pPr>
      <w:r>
        <w:rPr>
          <w:rFonts w:eastAsiaTheme="minorEastAsia" w:hint="eastAsia"/>
          <w:lang w:eastAsia="zh-CN"/>
        </w:rPr>
        <w:t>F</w:t>
      </w:r>
      <w:r>
        <w:rPr>
          <w:rFonts w:eastAsiaTheme="minorEastAsia"/>
          <w:lang w:eastAsia="zh-CN"/>
        </w:rPr>
        <w:t xml:space="preserve">rom </w:t>
      </w:r>
      <w:r>
        <w:rPr>
          <w:rFonts w:eastAsiaTheme="minorEastAsia"/>
          <w:lang w:eastAsia="zh-CN"/>
        </w:rPr>
        <w:fldChar w:fldCharType="begin"/>
      </w:r>
      <w:r>
        <w:rPr>
          <w:rFonts w:eastAsiaTheme="minorEastAsia"/>
          <w:lang w:eastAsia="zh-CN"/>
        </w:rPr>
        <w:instrText xml:space="preserve"> REF _Ref115453605 \r \h </w:instrText>
      </w:r>
      <w:r>
        <w:rPr>
          <w:rFonts w:eastAsiaTheme="minorEastAsia"/>
          <w:lang w:eastAsia="zh-CN"/>
        </w:rPr>
      </w:r>
      <w:r>
        <w:rPr>
          <w:rFonts w:eastAsiaTheme="minorEastAsia"/>
          <w:lang w:eastAsia="zh-CN"/>
        </w:rPr>
        <w:fldChar w:fldCharType="separate"/>
      </w:r>
      <w:r w:rsidR="00D95B25">
        <w:rPr>
          <w:rFonts w:eastAsiaTheme="minorEastAsia"/>
          <w:lang w:eastAsia="zh-CN"/>
        </w:rPr>
        <w:t>Table 12</w:t>
      </w:r>
      <w:r>
        <w:rPr>
          <w:rFonts w:eastAsiaTheme="minorEastAsia"/>
          <w:lang w:eastAsia="zh-CN"/>
        </w:rPr>
        <w:fldChar w:fldCharType="end"/>
      </w:r>
      <w:r>
        <w:rPr>
          <w:rFonts w:eastAsiaTheme="minorEastAsia"/>
          <w:lang w:eastAsia="zh-CN"/>
        </w:rPr>
        <w:t xml:space="preserve">, it could be observed that there are certain level performance degradations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As the number of CSI generation parts increases, the performance degradation also enlarges. Considering one common CSI reconstruction part matching three CSI generation parts, SGCS performance gain of AI/ML models over Rel-16 Type II codebook reduce from 0.075 to 0.052, i.e., losing about 30% performance gain. Besides, performance of CSI generation part with MLP structure is lower than those of CSI generation part with CNN and Transformer structure, indicating that certain structures are more suitable for CSI compression.</w:t>
      </w:r>
    </w:p>
    <w:p w14:paraId="3F7AB89F" w14:textId="10E91BBE" w:rsidR="00795038" w:rsidRDefault="00795038" w:rsidP="00DE51F0">
      <w:pPr>
        <w:pStyle w:val="observation"/>
      </w:pPr>
      <w:bookmarkStart w:id="45" w:name="_Ref115456428"/>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w:t>
      </w:r>
      <w:bookmarkEnd w:id="45"/>
      <w:r>
        <w:t xml:space="preserve"> </w:t>
      </w:r>
    </w:p>
    <w:p w14:paraId="62097C75" w14:textId="77777777" w:rsidR="00795038" w:rsidRDefault="00795038" w:rsidP="00DE51F0">
      <w:pPr>
        <w:pStyle w:val="observation"/>
      </w:pPr>
      <w:bookmarkStart w:id="46" w:name="_Ref115456437"/>
      <w:r>
        <w:t>Considering one common CSI reconstruction part matching three CSI generation parts, SGCS performance gain of AI/ML models over Rel-16 Type II codebook reduces from 0.075 to 0.052, i.e., losing about 30% performance gain.</w:t>
      </w:r>
      <w:bookmarkEnd w:id="46"/>
    </w:p>
    <w:p w14:paraId="20F88666" w14:textId="77777777" w:rsidR="00795038" w:rsidRDefault="00795038" w:rsidP="00795038">
      <w:pPr>
        <w:rPr>
          <w:rFonts w:eastAsiaTheme="minorEastAsia"/>
          <w:lang w:eastAsia="zh-CN"/>
        </w:rPr>
      </w:pPr>
    </w:p>
    <w:p w14:paraId="7948AE20" w14:textId="77777777" w:rsidR="00795038" w:rsidRDefault="00795038" w:rsidP="00795038">
      <w:pPr>
        <w:jc w:val="center"/>
        <w:rPr>
          <w:rFonts w:eastAsiaTheme="minorEastAsia"/>
          <w:lang w:eastAsia="zh-CN"/>
        </w:rPr>
      </w:pPr>
      <w:r>
        <w:rPr>
          <w:rFonts w:eastAsiaTheme="minorEastAsia"/>
          <w:noProof/>
          <w:lang w:eastAsia="zh-CN"/>
        </w:rPr>
        <w:drawing>
          <wp:inline distT="0" distB="0" distL="0" distR="0" wp14:anchorId="683C3580" wp14:editId="68DD59AC">
            <wp:extent cx="5612424" cy="3162833"/>
            <wp:effectExtent l="0" t="0" r="7620" b="0"/>
            <wp:docPr id="1654939360" name="图片 165493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9625" cy="3183798"/>
                    </a:xfrm>
                    <a:prstGeom prst="rect">
                      <a:avLst/>
                    </a:prstGeom>
                    <a:noFill/>
                  </pic:spPr>
                </pic:pic>
              </a:graphicData>
            </a:graphic>
          </wp:inline>
        </w:drawing>
      </w:r>
    </w:p>
    <w:p w14:paraId="744CEEDE" w14:textId="77777777" w:rsidR="00795038" w:rsidRPr="0043703F" w:rsidRDefault="00795038" w:rsidP="00795038">
      <w:pPr>
        <w:pStyle w:val="figure"/>
        <w:rPr>
          <w:rFonts w:eastAsiaTheme="minorEastAsia"/>
          <w:lang w:eastAsia="zh-CN"/>
        </w:rPr>
      </w:pPr>
      <w:r>
        <w:rPr>
          <w:rFonts w:eastAsiaTheme="minorEastAsia"/>
          <w:lang w:eastAsia="zh-CN"/>
        </w:rPr>
        <w:t xml:space="preserve">Training procedure of </w:t>
      </w:r>
      <w:r w:rsidRPr="00EA716C">
        <w:rPr>
          <w:lang w:eastAsia="zh-CN"/>
        </w:rPr>
        <w:t>one common CSI generation part to multiple CSI reconstruction parts of different networks</w:t>
      </w:r>
      <w:r>
        <w:rPr>
          <w:lang w:eastAsia="zh-CN"/>
        </w:rPr>
        <w:t>.</w:t>
      </w:r>
    </w:p>
    <w:p w14:paraId="4674B48F" w14:textId="77777777" w:rsidR="00795038" w:rsidRDefault="00795038" w:rsidP="00795038">
      <w:pPr>
        <w:rPr>
          <w:lang w:eastAsia="zh-CN"/>
        </w:rPr>
      </w:pPr>
      <w:r>
        <w:rPr>
          <w:rFonts w:hint="eastAsia"/>
          <w:lang w:eastAsia="zh-CN"/>
        </w:rPr>
        <w:t>N</w:t>
      </w:r>
      <w:r>
        <w:rPr>
          <w:lang w:eastAsia="zh-CN"/>
        </w:rPr>
        <w:t xml:space="preserve">ext, we move on to the case of </w:t>
      </w:r>
      <w:r w:rsidRPr="00EA716C">
        <w:rPr>
          <w:lang w:eastAsia="zh-CN"/>
        </w:rPr>
        <w:t>one common CSI generation part to multiple CSI reconstruction parts of different networks</w:t>
      </w:r>
      <w:r>
        <w:rPr>
          <w:lang w:eastAsia="zh-CN"/>
        </w:rPr>
        <w:t xml:space="preserve">. We believe that such case is a little bit simpler than the other one, since the training data is naturally aligned among all involved CSI reconstruction parts. The basic procedure is similar: 1) UE computes the forward-propagation result based on the local data, which will be transmitted to all involved networks. 2) Involved networks compute the loss and the back-propagation results based on the reported information. Back-propagation results are then sent to UE. Note that the sent back-propagation results should be kept in the same order with forward-propagation results. 3) Finally, involved CSI reconstruction/generation parts update their own weights according to the computed gradients. </w:t>
      </w:r>
      <w:r>
        <w:rPr>
          <w:rFonts w:hint="eastAsia"/>
          <w:lang w:eastAsia="zh-CN"/>
        </w:rPr>
        <w:t>A</w:t>
      </w:r>
      <w:r>
        <w:rPr>
          <w:lang w:eastAsia="zh-CN"/>
        </w:rPr>
        <w:t xml:space="preserve">lthough technically feasible, we find the joint training of </w:t>
      </w:r>
      <w:r w:rsidRPr="00EA716C">
        <w:rPr>
          <w:lang w:eastAsia="zh-CN"/>
        </w:rPr>
        <w:t xml:space="preserve">one common CSI generation part to multiple CSI reconstruction parts </w:t>
      </w:r>
      <w:r>
        <w:rPr>
          <w:lang w:eastAsia="zh-CN"/>
        </w:rPr>
        <w:t xml:space="preserve">difficult to be implemented online, as one UE could not connect to multiple networks simultaneously. </w:t>
      </w:r>
    </w:p>
    <w:p w14:paraId="063F99CF" w14:textId="77777777" w:rsidR="00795038" w:rsidRDefault="00795038" w:rsidP="00795038">
      <w:pPr>
        <w:rPr>
          <w:lang w:eastAsia="zh-CN"/>
        </w:rPr>
      </w:pPr>
      <w:r>
        <w:rPr>
          <w:rFonts w:hint="eastAsia"/>
          <w:lang w:eastAsia="zh-CN"/>
        </w:rPr>
        <w:lastRenderedPageBreak/>
        <w:t>W</w:t>
      </w:r>
      <w:r>
        <w:rPr>
          <w:lang w:eastAsia="zh-CN"/>
        </w:rPr>
        <w:t xml:space="preserve">e consider </w:t>
      </w:r>
      <w:r w:rsidRPr="00EA716C">
        <w:rPr>
          <w:lang w:eastAsia="zh-CN"/>
        </w:rPr>
        <w:t xml:space="preserve">one common CSI generation part to </w:t>
      </w:r>
      <w:r>
        <w:rPr>
          <w:lang w:eastAsia="zh-CN"/>
        </w:rPr>
        <w:t>two/three</w:t>
      </w:r>
      <w:r w:rsidRPr="00EA716C">
        <w:rPr>
          <w:lang w:eastAsia="zh-CN"/>
        </w:rPr>
        <w:t xml:space="preserve"> CSI reconstruction parts</w:t>
      </w:r>
      <w:r>
        <w:rPr>
          <w:lang w:eastAsia="zh-CN"/>
        </w:rPr>
        <w:t xml:space="preserve"> in our experiments. The basic model structures for CSI reconstruction parts are Transformer, CNN, and MLP, while a Transformer CSI generation part is adopted. All involved CSI reconstruction parts equally by using the average SGCS as the loss function. The optimizer and learning rate scheduling policy for different CSI reconstruction parts are also different, as networks are considered to have their own training implementations. </w:t>
      </w:r>
    </w:p>
    <w:p w14:paraId="50FC5518" w14:textId="77777777" w:rsidR="00795038" w:rsidRPr="003E4ED2" w:rsidRDefault="00795038" w:rsidP="00795038">
      <w:pPr>
        <w:pStyle w:val="table"/>
      </w:pPr>
      <w:bookmarkStart w:id="47" w:name="_Ref115453643"/>
      <w:r>
        <w:t xml:space="preserve">Performance of </w:t>
      </w:r>
      <w:r w:rsidRPr="00A96158">
        <w:t xml:space="preserve">one common CSI </w:t>
      </w:r>
      <w:r>
        <w:t>generation</w:t>
      </w:r>
      <w:r w:rsidRPr="00A96158">
        <w:t xml:space="preserve"> part to </w:t>
      </w:r>
      <w:r>
        <w:t>two/three</w:t>
      </w:r>
      <w:r w:rsidRPr="00A96158">
        <w:t xml:space="preserve"> CSI </w:t>
      </w:r>
      <w:r>
        <w:t>reconstruction</w:t>
      </w:r>
      <w:r w:rsidRPr="00A96158">
        <w:t xml:space="preserve"> parts of different </w:t>
      </w:r>
      <w:r>
        <w:t>networks</w:t>
      </w:r>
      <w:bookmarkEnd w:id="47"/>
    </w:p>
    <w:tbl>
      <w:tblPr>
        <w:tblStyle w:val="aa"/>
        <w:tblW w:w="0" w:type="auto"/>
        <w:tblLook w:val="04A0" w:firstRow="1" w:lastRow="0" w:firstColumn="1" w:lastColumn="0" w:noHBand="0" w:noVBand="1"/>
      </w:tblPr>
      <w:tblGrid>
        <w:gridCol w:w="2835"/>
        <w:gridCol w:w="2074"/>
        <w:gridCol w:w="2074"/>
        <w:gridCol w:w="2074"/>
      </w:tblGrid>
      <w:tr w:rsidR="00795038" w14:paraId="581CCA0D" w14:textId="77777777" w:rsidTr="00922577">
        <w:tc>
          <w:tcPr>
            <w:tcW w:w="2835" w:type="dxa"/>
          </w:tcPr>
          <w:p w14:paraId="7B594AB7" w14:textId="77777777" w:rsidR="00795038" w:rsidRDefault="00795038" w:rsidP="00922577">
            <w:pPr>
              <w:rPr>
                <w:lang w:eastAsia="zh-CN"/>
              </w:rPr>
            </w:pPr>
          </w:p>
        </w:tc>
        <w:tc>
          <w:tcPr>
            <w:tcW w:w="2074" w:type="dxa"/>
          </w:tcPr>
          <w:p w14:paraId="2B9435E2" w14:textId="77777777" w:rsidR="00795038" w:rsidRDefault="00795038" w:rsidP="00922577">
            <w:pPr>
              <w:rPr>
                <w:lang w:eastAsia="zh-CN"/>
              </w:rPr>
            </w:pPr>
            <w:r>
              <w:rPr>
                <w:lang w:eastAsia="zh-CN"/>
              </w:rPr>
              <w:t>Transformer CSI reconstruction part</w:t>
            </w:r>
          </w:p>
        </w:tc>
        <w:tc>
          <w:tcPr>
            <w:tcW w:w="2074" w:type="dxa"/>
          </w:tcPr>
          <w:p w14:paraId="6FE3EC0D" w14:textId="77777777" w:rsidR="00795038" w:rsidRDefault="00795038" w:rsidP="00922577">
            <w:pPr>
              <w:rPr>
                <w:lang w:eastAsia="zh-CN"/>
              </w:rPr>
            </w:pPr>
            <w:r>
              <w:rPr>
                <w:lang w:eastAsia="zh-CN"/>
              </w:rPr>
              <w:t>CNN CSI reconstruction part</w:t>
            </w:r>
          </w:p>
        </w:tc>
        <w:tc>
          <w:tcPr>
            <w:tcW w:w="2074" w:type="dxa"/>
          </w:tcPr>
          <w:p w14:paraId="15E39D78" w14:textId="77777777" w:rsidR="00795038" w:rsidRDefault="00795038" w:rsidP="00922577">
            <w:pPr>
              <w:rPr>
                <w:lang w:eastAsia="zh-CN"/>
              </w:rPr>
            </w:pPr>
            <w:r>
              <w:rPr>
                <w:lang w:eastAsia="zh-CN"/>
              </w:rPr>
              <w:t>MLP CSI reconstruction part</w:t>
            </w:r>
          </w:p>
        </w:tc>
      </w:tr>
      <w:tr w:rsidR="00795038" w14:paraId="24EC149E" w14:textId="77777777" w:rsidTr="00922577">
        <w:tc>
          <w:tcPr>
            <w:tcW w:w="2835" w:type="dxa"/>
          </w:tcPr>
          <w:p w14:paraId="63803D2C" w14:textId="77777777" w:rsidR="00795038" w:rsidRDefault="00795038" w:rsidP="00922577">
            <w:pPr>
              <w:rPr>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49B7A2C4" w14:textId="77777777" w:rsidR="00795038" w:rsidRDefault="00795038" w:rsidP="00922577">
            <w:pPr>
              <w:jc w:val="center"/>
              <w:rPr>
                <w:lang w:eastAsia="zh-CN"/>
              </w:rPr>
            </w:pPr>
            <w:r>
              <w:rPr>
                <w:rFonts w:eastAsiaTheme="minorEastAsia" w:hint="eastAsia"/>
                <w:lang w:eastAsia="zh-CN"/>
              </w:rPr>
              <w:t>0</w:t>
            </w:r>
            <w:r>
              <w:rPr>
                <w:rFonts w:eastAsiaTheme="minorEastAsia"/>
                <w:lang w:eastAsia="zh-CN"/>
              </w:rPr>
              <w:t>.7950</w:t>
            </w:r>
          </w:p>
        </w:tc>
      </w:tr>
      <w:tr w:rsidR="00795038" w14:paraId="16C3273A" w14:textId="77777777" w:rsidTr="00922577">
        <w:tc>
          <w:tcPr>
            <w:tcW w:w="2835" w:type="dxa"/>
          </w:tcPr>
          <w:p w14:paraId="0FDFBBF5" w14:textId="77777777" w:rsidR="00795038" w:rsidRDefault="00795038" w:rsidP="00922577">
            <w:pPr>
              <w:rPr>
                <w:lang w:eastAsia="zh-CN"/>
              </w:rPr>
            </w:pPr>
            <w:r>
              <w:rPr>
                <w:lang w:eastAsia="zh-CN"/>
              </w:rPr>
              <w:t>Baseline one-to-one model</w:t>
            </w:r>
          </w:p>
        </w:tc>
        <w:tc>
          <w:tcPr>
            <w:tcW w:w="2074" w:type="dxa"/>
          </w:tcPr>
          <w:p w14:paraId="153A4F38" w14:textId="77777777" w:rsidR="00795038" w:rsidRDefault="00795038" w:rsidP="00922577">
            <w:pPr>
              <w:rPr>
                <w:lang w:eastAsia="zh-CN"/>
              </w:rPr>
            </w:pPr>
            <w:r>
              <w:rPr>
                <w:rFonts w:hint="eastAsia"/>
                <w:lang w:eastAsia="zh-CN"/>
              </w:rPr>
              <w:t>~</w:t>
            </w:r>
            <w:r>
              <w:rPr>
                <w:lang w:eastAsia="zh-CN"/>
              </w:rPr>
              <w:t>0.87</w:t>
            </w:r>
          </w:p>
        </w:tc>
        <w:tc>
          <w:tcPr>
            <w:tcW w:w="2074" w:type="dxa"/>
          </w:tcPr>
          <w:p w14:paraId="78FDC712" w14:textId="77777777" w:rsidR="00795038" w:rsidRDefault="00795038" w:rsidP="00922577">
            <w:pPr>
              <w:rPr>
                <w:lang w:eastAsia="zh-CN"/>
              </w:rPr>
            </w:pPr>
            <w:r>
              <w:rPr>
                <w:rFonts w:hint="eastAsia"/>
                <w:lang w:eastAsia="zh-CN"/>
              </w:rPr>
              <w:t>/</w:t>
            </w:r>
          </w:p>
        </w:tc>
        <w:tc>
          <w:tcPr>
            <w:tcW w:w="2074" w:type="dxa"/>
          </w:tcPr>
          <w:p w14:paraId="3ACAF26E" w14:textId="77777777" w:rsidR="00795038" w:rsidRDefault="00795038" w:rsidP="00922577">
            <w:pPr>
              <w:rPr>
                <w:lang w:eastAsia="zh-CN"/>
              </w:rPr>
            </w:pPr>
            <w:r>
              <w:rPr>
                <w:rFonts w:hint="eastAsia"/>
                <w:lang w:eastAsia="zh-CN"/>
              </w:rPr>
              <w:t>/</w:t>
            </w:r>
          </w:p>
        </w:tc>
      </w:tr>
      <w:tr w:rsidR="00795038" w14:paraId="7A48D879" w14:textId="77777777" w:rsidTr="00922577">
        <w:tc>
          <w:tcPr>
            <w:tcW w:w="2835" w:type="dxa"/>
          </w:tcPr>
          <w:p w14:paraId="57C49790" w14:textId="77777777" w:rsidR="00795038" w:rsidRDefault="00795038" w:rsidP="00922577">
            <w:pPr>
              <w:rPr>
                <w:lang w:eastAsia="zh-CN"/>
              </w:rPr>
            </w:pPr>
            <w:r>
              <w:rPr>
                <w:lang w:eastAsia="zh-CN"/>
              </w:rPr>
              <w:t>Transformer CSI generation part to Transformer and MLP CSI reconstruction part</w:t>
            </w:r>
          </w:p>
        </w:tc>
        <w:tc>
          <w:tcPr>
            <w:tcW w:w="2074" w:type="dxa"/>
          </w:tcPr>
          <w:p w14:paraId="2BF751B2" w14:textId="77777777" w:rsidR="00795038" w:rsidRDefault="00795038" w:rsidP="00922577">
            <w:pPr>
              <w:rPr>
                <w:lang w:eastAsia="zh-CN"/>
              </w:rPr>
            </w:pPr>
            <w:r>
              <w:rPr>
                <w:rFonts w:hint="eastAsia"/>
                <w:lang w:eastAsia="zh-CN"/>
              </w:rPr>
              <w:t>0</w:t>
            </w:r>
            <w:r>
              <w:rPr>
                <w:lang w:eastAsia="zh-CN"/>
              </w:rPr>
              <w:t>.8526</w:t>
            </w:r>
          </w:p>
        </w:tc>
        <w:tc>
          <w:tcPr>
            <w:tcW w:w="2074" w:type="dxa"/>
          </w:tcPr>
          <w:p w14:paraId="4A05E019" w14:textId="77777777" w:rsidR="00795038" w:rsidRDefault="00795038" w:rsidP="00922577">
            <w:pPr>
              <w:rPr>
                <w:lang w:eastAsia="zh-CN"/>
              </w:rPr>
            </w:pPr>
            <w:r>
              <w:rPr>
                <w:rFonts w:hint="eastAsia"/>
                <w:lang w:eastAsia="zh-CN"/>
              </w:rPr>
              <w:t>/</w:t>
            </w:r>
          </w:p>
        </w:tc>
        <w:tc>
          <w:tcPr>
            <w:tcW w:w="2074" w:type="dxa"/>
          </w:tcPr>
          <w:p w14:paraId="5E72EF07" w14:textId="77777777" w:rsidR="00795038" w:rsidRDefault="00795038" w:rsidP="00922577">
            <w:pPr>
              <w:rPr>
                <w:lang w:eastAsia="zh-CN"/>
              </w:rPr>
            </w:pPr>
            <w:r>
              <w:rPr>
                <w:rFonts w:hint="eastAsia"/>
                <w:lang w:eastAsia="zh-CN"/>
              </w:rPr>
              <w:t>0</w:t>
            </w:r>
            <w:r>
              <w:rPr>
                <w:lang w:eastAsia="zh-CN"/>
              </w:rPr>
              <w:t>.8350</w:t>
            </w:r>
          </w:p>
        </w:tc>
      </w:tr>
      <w:tr w:rsidR="00795038" w14:paraId="3E82531B" w14:textId="77777777" w:rsidTr="00922577">
        <w:tc>
          <w:tcPr>
            <w:tcW w:w="2835" w:type="dxa"/>
          </w:tcPr>
          <w:p w14:paraId="57A5A09A" w14:textId="77777777" w:rsidR="00795038" w:rsidRDefault="00795038" w:rsidP="00922577">
            <w:pPr>
              <w:rPr>
                <w:lang w:eastAsia="zh-CN"/>
              </w:rPr>
            </w:pPr>
            <w:r>
              <w:rPr>
                <w:lang w:eastAsia="zh-CN"/>
              </w:rPr>
              <w:t>Transformer CSI generation part to Transformer and CNN CSI reconstruction part</w:t>
            </w:r>
          </w:p>
        </w:tc>
        <w:tc>
          <w:tcPr>
            <w:tcW w:w="2074" w:type="dxa"/>
          </w:tcPr>
          <w:p w14:paraId="080F1D86" w14:textId="77777777" w:rsidR="00795038" w:rsidRDefault="00795038" w:rsidP="00922577">
            <w:pPr>
              <w:rPr>
                <w:lang w:eastAsia="zh-CN"/>
              </w:rPr>
            </w:pPr>
            <w:r>
              <w:rPr>
                <w:rFonts w:hint="eastAsia"/>
                <w:lang w:eastAsia="zh-CN"/>
              </w:rPr>
              <w:t>0</w:t>
            </w:r>
            <w:r>
              <w:rPr>
                <w:lang w:eastAsia="zh-CN"/>
              </w:rPr>
              <w:t>.8633</w:t>
            </w:r>
          </w:p>
        </w:tc>
        <w:tc>
          <w:tcPr>
            <w:tcW w:w="2074" w:type="dxa"/>
          </w:tcPr>
          <w:p w14:paraId="46EC4E88" w14:textId="77777777" w:rsidR="00795038" w:rsidRDefault="00795038" w:rsidP="00922577">
            <w:pPr>
              <w:rPr>
                <w:lang w:eastAsia="zh-CN"/>
              </w:rPr>
            </w:pPr>
            <w:r>
              <w:rPr>
                <w:rFonts w:hint="eastAsia"/>
                <w:lang w:eastAsia="zh-CN"/>
              </w:rPr>
              <w:t>0</w:t>
            </w:r>
            <w:r>
              <w:rPr>
                <w:lang w:eastAsia="zh-CN"/>
              </w:rPr>
              <w:t>.8582</w:t>
            </w:r>
          </w:p>
        </w:tc>
        <w:tc>
          <w:tcPr>
            <w:tcW w:w="2074" w:type="dxa"/>
          </w:tcPr>
          <w:p w14:paraId="728DA1BA" w14:textId="77777777" w:rsidR="00795038" w:rsidRDefault="00795038" w:rsidP="00922577">
            <w:pPr>
              <w:rPr>
                <w:lang w:eastAsia="zh-CN"/>
              </w:rPr>
            </w:pPr>
            <w:r>
              <w:rPr>
                <w:rFonts w:hint="eastAsia"/>
                <w:lang w:eastAsia="zh-CN"/>
              </w:rPr>
              <w:t>/</w:t>
            </w:r>
          </w:p>
        </w:tc>
      </w:tr>
      <w:tr w:rsidR="00795038" w14:paraId="5E7B381D" w14:textId="77777777" w:rsidTr="00922577">
        <w:tc>
          <w:tcPr>
            <w:tcW w:w="2835" w:type="dxa"/>
          </w:tcPr>
          <w:p w14:paraId="28BB1A70" w14:textId="77777777" w:rsidR="00795038" w:rsidRDefault="00795038" w:rsidP="00922577">
            <w:pPr>
              <w:rPr>
                <w:lang w:eastAsia="zh-CN"/>
              </w:rPr>
            </w:pPr>
            <w:r>
              <w:rPr>
                <w:lang w:eastAsia="zh-CN"/>
              </w:rPr>
              <w:t>Transformer CSI generation part to Transformer, CNN, and MLP CSI reconstruction part</w:t>
            </w:r>
          </w:p>
        </w:tc>
        <w:tc>
          <w:tcPr>
            <w:tcW w:w="2074" w:type="dxa"/>
          </w:tcPr>
          <w:p w14:paraId="2CF1F62F" w14:textId="77777777" w:rsidR="00795038" w:rsidRDefault="00795038" w:rsidP="00922577">
            <w:pPr>
              <w:rPr>
                <w:lang w:eastAsia="zh-CN"/>
              </w:rPr>
            </w:pPr>
            <w:r>
              <w:rPr>
                <w:rFonts w:hint="eastAsia"/>
                <w:lang w:eastAsia="zh-CN"/>
              </w:rPr>
              <w:t>0</w:t>
            </w:r>
            <w:r>
              <w:rPr>
                <w:lang w:eastAsia="zh-CN"/>
              </w:rPr>
              <w:t>.8563</w:t>
            </w:r>
          </w:p>
        </w:tc>
        <w:tc>
          <w:tcPr>
            <w:tcW w:w="2074" w:type="dxa"/>
          </w:tcPr>
          <w:p w14:paraId="597E2517" w14:textId="77777777" w:rsidR="00795038" w:rsidRDefault="00795038" w:rsidP="00922577">
            <w:pPr>
              <w:rPr>
                <w:lang w:eastAsia="zh-CN"/>
              </w:rPr>
            </w:pPr>
            <w:r>
              <w:rPr>
                <w:rFonts w:hint="eastAsia"/>
                <w:lang w:eastAsia="zh-CN"/>
              </w:rPr>
              <w:t>0</w:t>
            </w:r>
            <w:r>
              <w:rPr>
                <w:lang w:eastAsia="zh-CN"/>
              </w:rPr>
              <w:t>.8525</w:t>
            </w:r>
          </w:p>
        </w:tc>
        <w:tc>
          <w:tcPr>
            <w:tcW w:w="2074" w:type="dxa"/>
          </w:tcPr>
          <w:p w14:paraId="5761D026" w14:textId="77777777" w:rsidR="00795038" w:rsidRDefault="00795038" w:rsidP="00922577">
            <w:pPr>
              <w:rPr>
                <w:lang w:eastAsia="zh-CN"/>
              </w:rPr>
            </w:pPr>
            <w:r>
              <w:rPr>
                <w:rFonts w:hint="eastAsia"/>
                <w:lang w:eastAsia="zh-CN"/>
              </w:rPr>
              <w:t>0</w:t>
            </w:r>
            <w:r>
              <w:rPr>
                <w:lang w:eastAsia="zh-CN"/>
              </w:rPr>
              <w:t>.8434</w:t>
            </w:r>
          </w:p>
        </w:tc>
      </w:tr>
    </w:tbl>
    <w:p w14:paraId="717BE276" w14:textId="1C46B847" w:rsidR="00D0667F" w:rsidRPr="00371F1C" w:rsidRDefault="00795038" w:rsidP="00795038">
      <w:pPr>
        <w:rPr>
          <w:rFonts w:eastAsiaTheme="minorEastAsia"/>
          <w:lang w:eastAsia="zh-CN"/>
        </w:rPr>
      </w:pPr>
      <w:r>
        <w:rPr>
          <w:rFonts w:eastAsiaTheme="minorEastAsia"/>
          <w:lang w:eastAsia="zh-CN"/>
        </w:rPr>
        <w:t xml:space="preserve">Results in </w:t>
      </w:r>
      <w:r>
        <w:rPr>
          <w:rFonts w:eastAsiaTheme="minorEastAsia"/>
          <w:lang w:eastAsia="zh-CN"/>
        </w:rPr>
        <w:fldChar w:fldCharType="begin"/>
      </w:r>
      <w:r>
        <w:rPr>
          <w:rFonts w:eastAsiaTheme="minorEastAsia"/>
          <w:lang w:eastAsia="zh-CN"/>
        </w:rPr>
        <w:instrText xml:space="preserve"> REF _Ref115453643 \r \h </w:instrText>
      </w:r>
      <w:r>
        <w:rPr>
          <w:rFonts w:eastAsiaTheme="minorEastAsia"/>
          <w:lang w:eastAsia="zh-CN"/>
        </w:rPr>
      </w:r>
      <w:r>
        <w:rPr>
          <w:rFonts w:eastAsiaTheme="minorEastAsia"/>
          <w:lang w:eastAsia="zh-CN"/>
        </w:rPr>
        <w:fldChar w:fldCharType="separate"/>
      </w:r>
      <w:r w:rsidR="00D95B25">
        <w:rPr>
          <w:rFonts w:eastAsiaTheme="minorEastAsia"/>
          <w:lang w:eastAsia="zh-CN"/>
        </w:rPr>
        <w:t>Table 13</w:t>
      </w:r>
      <w:r>
        <w:rPr>
          <w:rFonts w:eastAsiaTheme="minorEastAsia"/>
          <w:lang w:eastAsia="zh-CN"/>
        </w:rPr>
        <w:fldChar w:fldCharType="end"/>
      </w:r>
      <w:r>
        <w:rPr>
          <w:rFonts w:eastAsiaTheme="minorEastAsia"/>
          <w:lang w:eastAsia="zh-CN"/>
        </w:rPr>
        <w:t xml:space="preserve"> demonstrate that </w:t>
      </w:r>
      <w:r w:rsidRPr="00A96158">
        <w:rPr>
          <w:lang w:eastAsia="zh-CN"/>
        </w:rPr>
        <w:t xml:space="preserve">one common CSI </w:t>
      </w:r>
      <w:r>
        <w:rPr>
          <w:lang w:eastAsia="zh-CN"/>
        </w:rPr>
        <w:t>generation</w:t>
      </w:r>
      <w:r w:rsidRPr="00A96158">
        <w:rPr>
          <w:lang w:eastAsia="zh-CN"/>
        </w:rPr>
        <w:t xml:space="preserve"> part to </w:t>
      </w:r>
      <w:r>
        <w:rPr>
          <w:lang w:eastAsia="zh-CN"/>
        </w:rPr>
        <w:t>multiple</w:t>
      </w:r>
      <w:r w:rsidRPr="00A96158">
        <w:rPr>
          <w:lang w:eastAsia="zh-CN"/>
        </w:rPr>
        <w:t xml:space="preserve"> CSI </w:t>
      </w:r>
      <w:r>
        <w:rPr>
          <w:lang w:eastAsia="zh-CN"/>
        </w:rPr>
        <w:t>reconstruction</w:t>
      </w:r>
      <w:r w:rsidRPr="00A96158">
        <w:rPr>
          <w:lang w:eastAsia="zh-CN"/>
        </w:rPr>
        <w:t xml:space="preserve"> parts of different </w:t>
      </w:r>
      <w:r>
        <w:rPr>
          <w:lang w:eastAsia="zh-CN"/>
        </w:rPr>
        <w:t>networks also suffer from some performance loss, which enlarges as the number of supported CSI reconstruction parts increases. Considering one common CSI generation part matching three CSI reconstruction parts, SGCS performance gain of AI/ML models over Rel-16 Type II codebook reduce from 0.075 to 0.061, i.e., losing about 19% performance gain.</w:t>
      </w:r>
      <w:r>
        <w:rPr>
          <w:rFonts w:eastAsiaTheme="minorEastAsia" w:hint="eastAsia"/>
          <w:lang w:eastAsia="zh-CN"/>
        </w:rPr>
        <w:t xml:space="preserve"> </w:t>
      </w:r>
      <w:r>
        <w:rPr>
          <w:lang w:eastAsia="zh-CN"/>
        </w:rPr>
        <w:t>Interestingly, the performance loss in common CSI generation part is generally lower than that in common CSI reconstruction part, which needs further study and verification.</w:t>
      </w:r>
      <w:r w:rsidR="00D0667F">
        <w:rPr>
          <w:lang w:eastAsia="zh-CN"/>
        </w:rPr>
        <w:t xml:space="preserve"> </w:t>
      </w:r>
    </w:p>
    <w:p w14:paraId="718640E0" w14:textId="77777777" w:rsidR="00795038" w:rsidRPr="000A0685" w:rsidRDefault="00795038" w:rsidP="00DE51F0">
      <w:pPr>
        <w:pStyle w:val="observation"/>
      </w:pPr>
      <w:bookmarkStart w:id="48" w:name="_Ref115456452"/>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bookmarkEnd w:id="48"/>
    </w:p>
    <w:p w14:paraId="4673BAE0" w14:textId="77777777" w:rsidR="00795038" w:rsidRPr="000A0685" w:rsidRDefault="00795038" w:rsidP="00DE51F0">
      <w:pPr>
        <w:pStyle w:val="observation"/>
      </w:pPr>
      <w:bookmarkStart w:id="49" w:name="_Ref115456456"/>
      <w:r>
        <w:t>Considering one common CSI generation part matching three CSI reconstruction parts, SGCS performance gain of AI/ML models over Rel-16 Type II codebook reduce from 0.075 to 0.061, i.e., losing about 19% performance gain.</w:t>
      </w:r>
      <w:bookmarkEnd w:id="49"/>
    </w:p>
    <w:p w14:paraId="64930934" w14:textId="77777777" w:rsidR="00795038" w:rsidRDefault="00795038" w:rsidP="00795038">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7D5060D" w14:textId="77777777" w:rsidR="00795038" w:rsidRDefault="00795038" w:rsidP="00795038">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42560BB8" w14:textId="77777777" w:rsidR="00795038" w:rsidRDefault="00795038" w:rsidP="00795038">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3CC39B6A" w14:textId="7A0C7A5E" w:rsidR="003C659A" w:rsidRDefault="00795038" w:rsidP="00795038">
      <w:pPr>
        <w:rPr>
          <w:lang w:eastAsia="zh-CN"/>
        </w:rPr>
      </w:pPr>
      <w:bookmarkStart w:id="50" w:name="_Ref115456460"/>
      <w:r>
        <w:t>Overhead in information exchange for training collaboration type 2 grows linearly with the number of iterations at training stage.</w:t>
      </w:r>
      <w:bookmarkEnd w:id="50"/>
    </w:p>
    <w:p w14:paraId="4C4D9AC1" w14:textId="38402EEB" w:rsidR="000A0AB2" w:rsidRDefault="000A0AB2" w:rsidP="000A0AB2">
      <w:pPr>
        <w:pStyle w:val="title2"/>
        <w:rPr>
          <w:rFonts w:eastAsiaTheme="minorEastAsia"/>
        </w:rPr>
      </w:pPr>
      <w:r>
        <w:rPr>
          <w:rFonts w:eastAsiaTheme="minorEastAsia"/>
        </w:rPr>
        <w:t>Evaluations on Type 3: Separate training</w:t>
      </w:r>
    </w:p>
    <w:p w14:paraId="1154BAB3" w14:textId="43924BC7" w:rsidR="00B40DA5" w:rsidRDefault="00795038" w:rsidP="00B40DA5">
      <w:pPr>
        <w:rPr>
          <w:rFonts w:eastAsiaTheme="minorEastAsia"/>
          <w:lang w:eastAsia="zh-CN"/>
        </w:rPr>
      </w:pPr>
      <w:r>
        <w:rPr>
          <w:rFonts w:eastAsiaTheme="minorEastAsia" w:hint="eastAsia"/>
          <w:lang w:eastAsia="zh-CN"/>
        </w:rPr>
        <w:t>Dur</w:t>
      </w:r>
      <w:r>
        <w:rPr>
          <w:rFonts w:eastAsiaTheme="minorEastAsia"/>
          <w:lang w:eastAsia="zh-CN"/>
        </w:rPr>
        <w:t xml:space="preserve">ing our evaluation of training collaboration type3, we consider sequential training starting with UE side training. Meanwhile, we find the results of sequential training starting with UE side training almost the same with the those of sequential training starting with network side training. Therefore, we believe our observations will hold for both cases. Besides, we think the term “starting with UE side training” or “starting with network side training” are not very suitable to cover all cases for separate training. For example, network and UE could train their model separately in advance, and UE then share the input/output for CSI reconstruction part to network to help to finetune the model trained by network. In such case, it is difficult to say the separate training procedure strictly starting at which side. We propose to define “active” and “passive” side for separate training, where the “active” side actively shares the data for the model at “passive” side to align them. Then we can clearly categorize </w:t>
      </w:r>
      <w:r>
        <w:rPr>
          <w:rFonts w:eastAsiaTheme="minorEastAsia"/>
          <w:lang w:eastAsia="zh-CN"/>
        </w:rPr>
        <w:lastRenderedPageBreak/>
        <w:t>the interaction approaches for separate training into two types: 1) UE is active side and network is the passive side; 2) network is active side and UE is passive side. Although we propose to modify the terms, we still use “</w:t>
      </w:r>
      <w:r w:rsidRPr="00E02CCF">
        <w:rPr>
          <w:rFonts w:eastAsiaTheme="minorEastAsia"/>
          <w:lang w:eastAsia="zh-CN"/>
        </w:rPr>
        <w:t>sequential training starting with UE side training</w:t>
      </w:r>
      <w:r>
        <w:rPr>
          <w:rFonts w:eastAsiaTheme="minorEastAsia"/>
          <w:lang w:eastAsia="zh-CN"/>
        </w:rPr>
        <w:t>” to depict our interaction approach in the remaining part of this subsection.</w:t>
      </w:r>
    </w:p>
    <w:p w14:paraId="50552247" w14:textId="77777777" w:rsidR="00795038" w:rsidRDefault="00795038" w:rsidP="00795038">
      <w:pPr>
        <w:rPr>
          <w:rFonts w:eastAsiaTheme="minorEastAsia"/>
          <w:lang w:eastAsia="zh-CN"/>
        </w:rPr>
      </w:pPr>
      <w:r>
        <w:rPr>
          <w:rFonts w:eastAsiaTheme="minorEastAsia"/>
          <w:noProof/>
          <w:lang w:eastAsia="zh-CN"/>
        </w:rPr>
        <w:drawing>
          <wp:inline distT="0" distB="0" distL="0" distR="0" wp14:anchorId="525A348F" wp14:editId="699F2125">
            <wp:extent cx="5852321" cy="275909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6D10DB4D" w14:textId="77777777" w:rsidR="00795038" w:rsidRDefault="00795038" w:rsidP="00795038">
      <w:pPr>
        <w:pStyle w:val="figure"/>
        <w:rPr>
          <w:rFonts w:eastAsiaTheme="minorEastAsia"/>
          <w:lang w:eastAsia="zh-CN"/>
        </w:rPr>
      </w:pPr>
      <w:bookmarkStart w:id="51" w:name="_Ref111214830"/>
      <w:r>
        <w:rPr>
          <w:rFonts w:eastAsiaTheme="minorEastAsia"/>
          <w:lang w:eastAsia="zh-CN"/>
        </w:rPr>
        <w:t>An illustration of separate training procedure.</w:t>
      </w:r>
      <w:bookmarkEnd w:id="51"/>
    </w:p>
    <w:p w14:paraId="3ABA0D30" w14:textId="77777777" w:rsidR="00795038" w:rsidRDefault="00795038" w:rsidP="00795038">
      <w:pPr>
        <w:rPr>
          <w:rFonts w:eastAsiaTheme="minorEastAsia"/>
          <w:lang w:eastAsia="zh-CN"/>
        </w:rPr>
      </w:pPr>
      <w:r>
        <w:rPr>
          <w:rFonts w:eastAsiaTheme="minorEastAsia"/>
          <w:lang w:eastAsia="zh-CN"/>
        </w:rPr>
        <w:t xml:space="preserve">Detailed procedure of sequential training starting with UE side training is presented as follows: (also illustrated in </w:t>
      </w:r>
      <w:r>
        <w:rPr>
          <w:rFonts w:eastAsiaTheme="minorEastAsia"/>
          <w:lang w:eastAsia="zh-CN"/>
        </w:rPr>
        <w:fldChar w:fldCharType="begin"/>
      </w:r>
      <w:r>
        <w:rPr>
          <w:rFonts w:eastAsiaTheme="minorEastAsia"/>
          <w:lang w:eastAsia="zh-CN"/>
        </w:rPr>
        <w:instrText xml:space="preserve"> REF _Ref111214830 \r \h </w:instrText>
      </w:r>
      <w:r>
        <w:rPr>
          <w:rFonts w:eastAsiaTheme="minorEastAsia"/>
          <w:lang w:eastAsia="zh-CN"/>
        </w:rPr>
      </w:r>
      <w:r>
        <w:rPr>
          <w:rFonts w:eastAsiaTheme="minorEastAsia"/>
          <w:lang w:eastAsia="zh-CN"/>
        </w:rPr>
        <w:fldChar w:fldCharType="separate"/>
      </w:r>
      <w:r>
        <w:rPr>
          <w:rFonts w:eastAsiaTheme="minorEastAsia"/>
          <w:lang w:eastAsia="zh-CN"/>
        </w:rPr>
        <w:t>Figure 18</w:t>
      </w:r>
      <w:r>
        <w:rPr>
          <w:rFonts w:eastAsiaTheme="minorEastAsia"/>
          <w:lang w:eastAsia="zh-CN"/>
        </w:rPr>
        <w:fldChar w:fldCharType="end"/>
      </w:r>
      <w:r>
        <w:rPr>
          <w:rFonts w:eastAsiaTheme="minorEastAsia"/>
          <w:lang w:eastAsia="zh-CN"/>
        </w:rPr>
        <w:t>, where “Encoder” refers to CSI generation part and “Decoder” refers to CSI reconstruction part.)</w:t>
      </w:r>
    </w:p>
    <w:p w14:paraId="0E98B9CA" w14:textId="77777777" w:rsidR="00795038" w:rsidRPr="00C00605" w:rsidRDefault="00795038" w:rsidP="00795038">
      <w:pPr>
        <w:rPr>
          <w:rFonts w:eastAsiaTheme="minorEastAsia"/>
        </w:rPr>
      </w:pPr>
      <w:r>
        <w:rPr>
          <w:rFonts w:eastAsiaTheme="minorEastAsia"/>
        </w:rPr>
        <w:t xml:space="preserve">Step 1: </w:t>
      </w:r>
      <w:r w:rsidRPr="00C00605">
        <w:rPr>
          <w:rFonts w:eastAsiaTheme="minorEastAsia" w:hint="eastAsia"/>
        </w:rPr>
        <w:t>T</w:t>
      </w:r>
      <w:r w:rsidRPr="00C00605">
        <w:rPr>
          <w:rFonts w:eastAsiaTheme="minorEastAsia"/>
        </w:rPr>
        <w:t xml:space="preserve">he encoder is trained firstly at UE </w:t>
      </w:r>
      <w:r>
        <w:rPr>
          <w:rFonts w:eastAsiaTheme="minorEastAsia"/>
        </w:rPr>
        <w:t xml:space="preserve">or a server at UE side </w:t>
      </w:r>
      <w:r w:rsidRPr="00C00605">
        <w:rPr>
          <w:rFonts w:eastAsiaTheme="minorEastAsia"/>
        </w:rPr>
        <w:t>using collected dataset0</w:t>
      </w:r>
      <w:r>
        <w:rPr>
          <w:rFonts w:eastAsiaTheme="minorEastAsia"/>
        </w:rPr>
        <w:t>. Specifically, a complete model containing both encoder and decoder is trained and then the encoder is picked out for separate training. The decoder obtained in step 1 is termed as decoder0.</w:t>
      </w:r>
    </w:p>
    <w:p w14:paraId="141C3B93" w14:textId="77777777" w:rsidR="00795038" w:rsidRPr="00C00605" w:rsidRDefault="00795038" w:rsidP="00795038">
      <w:pPr>
        <w:rPr>
          <w:rFonts w:eastAsiaTheme="minorEastAsia"/>
        </w:rPr>
      </w:pPr>
      <w:r>
        <w:rPr>
          <w:rFonts w:eastAsiaTheme="minorEastAsia"/>
        </w:rPr>
        <w:t xml:space="preserve">Step 2: </w:t>
      </w:r>
      <w:r w:rsidRPr="00C00605">
        <w:rPr>
          <w:rFonts w:eastAsiaTheme="minorEastAsia" w:hint="eastAsia"/>
        </w:rPr>
        <w:t>U</w:t>
      </w:r>
      <w:r w:rsidRPr="00C00605">
        <w:rPr>
          <w:rFonts w:eastAsiaTheme="minorEastAsia"/>
        </w:rPr>
        <w:t xml:space="preserve">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1A262AEE" w14:textId="77777777" w:rsidR="00795038" w:rsidRPr="00C00605" w:rsidRDefault="00795038" w:rsidP="00795038">
      <w:pPr>
        <w:rPr>
          <w:rFonts w:eastAsiaTheme="minorEastAsia"/>
        </w:rPr>
      </w:pPr>
      <w:r>
        <w:rPr>
          <w:rFonts w:eastAsiaTheme="minorEastAsia"/>
        </w:rPr>
        <w:t xml:space="preserve">Step 3: </w:t>
      </w:r>
      <w:r w:rsidRPr="00C00605">
        <w:rPr>
          <w:rFonts w:eastAsiaTheme="minorEastAsia" w:hint="eastAsia"/>
        </w:rPr>
        <w:t>U</w:t>
      </w:r>
      <w:r w:rsidRPr="00C00605">
        <w:rPr>
          <w:rFonts w:eastAsiaTheme="minorEastAsia"/>
        </w:rPr>
        <w:t>E transmits the exchang</w:t>
      </w:r>
      <w:r>
        <w:rPr>
          <w:rFonts w:eastAsiaTheme="minorEastAsia"/>
        </w:rPr>
        <w:t>ing</w:t>
      </w:r>
      <w:r w:rsidRPr="00C00605">
        <w:rPr>
          <w:rFonts w:eastAsiaTheme="minorEastAsia"/>
        </w:rPr>
        <w:t xml:space="preserve"> dataset to gNB</w:t>
      </w:r>
      <w:r>
        <w:rPr>
          <w:rFonts w:eastAsiaTheme="minorEastAsia"/>
        </w:rPr>
        <w:t>.</w:t>
      </w:r>
    </w:p>
    <w:p w14:paraId="4549AC99" w14:textId="77777777" w:rsidR="00795038" w:rsidRPr="00C00605" w:rsidRDefault="00795038" w:rsidP="00795038">
      <w:pPr>
        <w:rPr>
          <w:rFonts w:eastAsiaTheme="minorEastAsia"/>
        </w:rPr>
      </w:pPr>
      <w:r>
        <w:rPr>
          <w:rFonts w:eastAsiaTheme="minorEastAsia"/>
        </w:rPr>
        <w:t xml:space="preserve">Step 4: </w:t>
      </w:r>
      <w:r w:rsidRPr="00C00605">
        <w:rPr>
          <w:rFonts w:eastAsiaTheme="minorEastAsia" w:hint="eastAsia"/>
        </w:rPr>
        <w:t>g</w:t>
      </w:r>
      <w:r w:rsidRPr="00C00605">
        <w:rPr>
          <w:rFonts w:eastAsiaTheme="minorEastAsia"/>
        </w:rPr>
        <w:t>NB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decoder via supervised learning</w:t>
      </w:r>
      <w:r>
        <w:rPr>
          <w:rFonts w:eastAsiaTheme="minorEastAsia"/>
        </w:rPr>
        <w:t>. The decoder obtained in this step is termed as decoder1.</w:t>
      </w:r>
    </w:p>
    <w:p w14:paraId="366F5601" w14:textId="77777777" w:rsidR="00795038" w:rsidRDefault="00795038" w:rsidP="00795038">
      <w:pPr>
        <w:rPr>
          <w:rFonts w:eastAsiaTheme="minorEastAsia"/>
          <w:lang w:eastAsia="zh-CN"/>
        </w:rPr>
      </w:pPr>
      <w:r>
        <w:rPr>
          <w:rFonts w:eastAsiaTheme="minorEastAsia"/>
        </w:rPr>
        <w:t>Step 5: Test the SGCS of joint inference of encoder and decoder based on dataset2.</w:t>
      </w:r>
    </w:p>
    <w:p w14:paraId="684337D5" w14:textId="77777777" w:rsidR="00795038" w:rsidRDefault="00795038" w:rsidP="00795038">
      <w:pPr>
        <w:pStyle w:val="table"/>
      </w:pPr>
      <w:r>
        <w:t>Results for separate training in CSI compression.</w:t>
      </w:r>
    </w:p>
    <w:tbl>
      <w:tblPr>
        <w:tblStyle w:val="aa"/>
        <w:tblW w:w="9056" w:type="dxa"/>
        <w:tblLayout w:type="fixed"/>
        <w:tblLook w:val="04A0" w:firstRow="1" w:lastRow="0" w:firstColumn="1" w:lastColumn="0" w:noHBand="0" w:noVBand="1"/>
      </w:tblPr>
      <w:tblGrid>
        <w:gridCol w:w="1118"/>
        <w:gridCol w:w="1134"/>
        <w:gridCol w:w="794"/>
        <w:gridCol w:w="794"/>
        <w:gridCol w:w="794"/>
        <w:gridCol w:w="794"/>
        <w:gridCol w:w="794"/>
        <w:gridCol w:w="794"/>
        <w:gridCol w:w="680"/>
        <w:gridCol w:w="680"/>
        <w:gridCol w:w="680"/>
      </w:tblGrid>
      <w:tr w:rsidR="00795038" w14:paraId="52BB64E9" w14:textId="77777777" w:rsidTr="00922577">
        <w:trPr>
          <w:trHeight w:val="655"/>
        </w:trPr>
        <w:tc>
          <w:tcPr>
            <w:tcW w:w="1118" w:type="dxa"/>
          </w:tcPr>
          <w:p w14:paraId="75C1CD8D" w14:textId="77777777" w:rsidR="00795038" w:rsidRPr="009167FA" w:rsidRDefault="00795038" w:rsidP="00922577">
            <w:pPr>
              <w:rPr>
                <w:rFonts w:eastAsiaTheme="minorEastAsia"/>
                <w:sz w:val="18"/>
                <w:lang w:eastAsia="zh-CN"/>
              </w:rPr>
            </w:pPr>
            <w:r>
              <w:rPr>
                <w:rFonts w:eastAsiaTheme="minorEastAsia"/>
                <w:sz w:val="18"/>
                <w:lang w:eastAsia="zh-CN"/>
              </w:rPr>
              <w:t>Samples in exchanging dataset</w:t>
            </w:r>
          </w:p>
        </w:tc>
        <w:tc>
          <w:tcPr>
            <w:tcW w:w="1134" w:type="dxa"/>
          </w:tcPr>
          <w:p w14:paraId="26F79EFF" w14:textId="77777777" w:rsidR="00795038" w:rsidRPr="00737F81" w:rsidRDefault="00795038" w:rsidP="00922577">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with </w:t>
            </w:r>
            <w:r>
              <w:rPr>
                <w:rFonts w:hint="eastAsia"/>
                <w:sz w:val="18"/>
              </w:rPr>
              <w:t>3</w:t>
            </w:r>
            <w:r>
              <w:rPr>
                <w:sz w:val="18"/>
              </w:rPr>
              <w:t>00</w:t>
            </w:r>
            <w:r>
              <w:rPr>
                <w:rFonts w:hint="eastAsia"/>
                <w:sz w:val="18"/>
              </w:rPr>
              <w:t>0</w:t>
            </w:r>
            <w:r>
              <w:rPr>
                <w:sz w:val="18"/>
              </w:rPr>
              <w:t>00 samples in step1</w:t>
            </w:r>
          </w:p>
        </w:tc>
        <w:tc>
          <w:tcPr>
            <w:tcW w:w="794" w:type="dxa"/>
          </w:tcPr>
          <w:p w14:paraId="049B7162" w14:textId="77777777" w:rsidR="00795038" w:rsidRPr="00737F81" w:rsidRDefault="00795038" w:rsidP="00922577">
            <w:pPr>
              <w:rPr>
                <w:sz w:val="18"/>
              </w:rPr>
            </w:pPr>
            <w:r w:rsidRPr="00737F81">
              <w:rPr>
                <w:rFonts w:hint="eastAsia"/>
                <w:sz w:val="18"/>
              </w:rPr>
              <w:t>6</w:t>
            </w:r>
            <w:r w:rsidRPr="00737F81">
              <w:rPr>
                <w:sz w:val="18"/>
              </w:rPr>
              <w:t>00000</w:t>
            </w:r>
          </w:p>
        </w:tc>
        <w:tc>
          <w:tcPr>
            <w:tcW w:w="794" w:type="dxa"/>
          </w:tcPr>
          <w:p w14:paraId="5A5980C9" w14:textId="77777777" w:rsidR="00795038" w:rsidRPr="00737F81" w:rsidRDefault="00795038" w:rsidP="00922577">
            <w:pPr>
              <w:rPr>
                <w:sz w:val="18"/>
              </w:rPr>
            </w:pPr>
            <w:r w:rsidRPr="00737F81">
              <w:rPr>
                <w:rFonts w:hint="eastAsia"/>
                <w:sz w:val="18"/>
              </w:rPr>
              <w:t>3</w:t>
            </w:r>
            <w:r w:rsidRPr="00737F81">
              <w:rPr>
                <w:sz w:val="18"/>
              </w:rPr>
              <w:t>00000</w:t>
            </w:r>
          </w:p>
        </w:tc>
        <w:tc>
          <w:tcPr>
            <w:tcW w:w="794" w:type="dxa"/>
          </w:tcPr>
          <w:p w14:paraId="36AE8419" w14:textId="77777777" w:rsidR="00795038" w:rsidRPr="00737F81" w:rsidRDefault="00795038" w:rsidP="00922577">
            <w:pPr>
              <w:rPr>
                <w:sz w:val="18"/>
              </w:rPr>
            </w:pPr>
            <w:r w:rsidRPr="00737F81">
              <w:rPr>
                <w:rFonts w:hint="eastAsia"/>
                <w:sz w:val="18"/>
              </w:rPr>
              <w:t>1</w:t>
            </w:r>
            <w:r w:rsidRPr="00737F81">
              <w:rPr>
                <w:sz w:val="18"/>
              </w:rPr>
              <w:t>00000</w:t>
            </w:r>
          </w:p>
        </w:tc>
        <w:tc>
          <w:tcPr>
            <w:tcW w:w="794" w:type="dxa"/>
          </w:tcPr>
          <w:p w14:paraId="600E8E31" w14:textId="77777777" w:rsidR="00795038" w:rsidRPr="00737F81" w:rsidRDefault="00795038" w:rsidP="00922577">
            <w:pPr>
              <w:rPr>
                <w:sz w:val="18"/>
              </w:rPr>
            </w:pPr>
            <w:r w:rsidRPr="00737F81">
              <w:rPr>
                <w:rFonts w:hint="eastAsia"/>
                <w:sz w:val="18"/>
              </w:rPr>
              <w:t>5</w:t>
            </w:r>
            <w:r w:rsidRPr="00737F81">
              <w:rPr>
                <w:sz w:val="18"/>
              </w:rPr>
              <w:t>0000</w:t>
            </w:r>
          </w:p>
        </w:tc>
        <w:tc>
          <w:tcPr>
            <w:tcW w:w="794" w:type="dxa"/>
          </w:tcPr>
          <w:p w14:paraId="2971E936" w14:textId="77777777" w:rsidR="00795038" w:rsidRPr="00737F81" w:rsidRDefault="00795038" w:rsidP="00922577">
            <w:pPr>
              <w:rPr>
                <w:sz w:val="18"/>
              </w:rPr>
            </w:pPr>
            <w:r w:rsidRPr="00737F81">
              <w:rPr>
                <w:rFonts w:hint="eastAsia"/>
                <w:sz w:val="18"/>
              </w:rPr>
              <w:t>2</w:t>
            </w:r>
            <w:r w:rsidRPr="00737F81">
              <w:rPr>
                <w:sz w:val="18"/>
              </w:rPr>
              <w:t>5000</w:t>
            </w:r>
          </w:p>
        </w:tc>
        <w:tc>
          <w:tcPr>
            <w:tcW w:w="794" w:type="dxa"/>
          </w:tcPr>
          <w:p w14:paraId="120C7651" w14:textId="77777777" w:rsidR="00795038" w:rsidRPr="00737F81" w:rsidRDefault="00795038" w:rsidP="00922577">
            <w:pPr>
              <w:rPr>
                <w:sz w:val="18"/>
              </w:rPr>
            </w:pPr>
            <w:r w:rsidRPr="00737F81">
              <w:rPr>
                <w:rFonts w:hint="eastAsia"/>
                <w:sz w:val="18"/>
              </w:rPr>
              <w:t>1</w:t>
            </w:r>
            <w:r w:rsidRPr="00737F81">
              <w:rPr>
                <w:sz w:val="18"/>
              </w:rPr>
              <w:t>0000</w:t>
            </w:r>
          </w:p>
        </w:tc>
        <w:tc>
          <w:tcPr>
            <w:tcW w:w="680" w:type="dxa"/>
          </w:tcPr>
          <w:p w14:paraId="0323AFA9" w14:textId="77777777" w:rsidR="00795038" w:rsidRPr="00737F81" w:rsidRDefault="00795038" w:rsidP="00922577">
            <w:pPr>
              <w:rPr>
                <w:sz w:val="18"/>
              </w:rPr>
            </w:pPr>
            <w:r w:rsidRPr="00737F81">
              <w:rPr>
                <w:rFonts w:hint="eastAsia"/>
                <w:sz w:val="18"/>
              </w:rPr>
              <w:t>5</w:t>
            </w:r>
            <w:r w:rsidRPr="00737F81">
              <w:rPr>
                <w:sz w:val="18"/>
              </w:rPr>
              <w:t>000</w:t>
            </w:r>
          </w:p>
        </w:tc>
        <w:tc>
          <w:tcPr>
            <w:tcW w:w="680" w:type="dxa"/>
          </w:tcPr>
          <w:p w14:paraId="0B169CA5" w14:textId="77777777" w:rsidR="00795038" w:rsidRPr="00737F81" w:rsidRDefault="00795038" w:rsidP="00922577">
            <w:pPr>
              <w:rPr>
                <w:sz w:val="18"/>
              </w:rPr>
            </w:pPr>
            <w:r w:rsidRPr="00737F81">
              <w:rPr>
                <w:rFonts w:hint="eastAsia"/>
                <w:sz w:val="18"/>
              </w:rPr>
              <w:t>2</w:t>
            </w:r>
            <w:r w:rsidRPr="00737F81">
              <w:rPr>
                <w:sz w:val="18"/>
              </w:rPr>
              <w:t>500</w:t>
            </w:r>
          </w:p>
        </w:tc>
        <w:tc>
          <w:tcPr>
            <w:tcW w:w="680" w:type="dxa"/>
          </w:tcPr>
          <w:p w14:paraId="7D842CE6" w14:textId="77777777" w:rsidR="00795038" w:rsidRPr="00737F81" w:rsidRDefault="00795038" w:rsidP="00922577">
            <w:pPr>
              <w:rPr>
                <w:sz w:val="18"/>
              </w:rPr>
            </w:pPr>
            <w:r w:rsidRPr="00737F81">
              <w:rPr>
                <w:rFonts w:hint="eastAsia"/>
                <w:sz w:val="18"/>
              </w:rPr>
              <w:t>1</w:t>
            </w:r>
            <w:r w:rsidRPr="00737F81">
              <w:rPr>
                <w:sz w:val="18"/>
              </w:rPr>
              <w:t>000</w:t>
            </w:r>
          </w:p>
        </w:tc>
      </w:tr>
      <w:tr w:rsidR="00795038" w14:paraId="153DC684" w14:textId="77777777" w:rsidTr="00922577">
        <w:trPr>
          <w:trHeight w:val="693"/>
        </w:trPr>
        <w:tc>
          <w:tcPr>
            <w:tcW w:w="1118" w:type="dxa"/>
          </w:tcPr>
          <w:p w14:paraId="7A1B28D1" w14:textId="77777777" w:rsidR="00795038" w:rsidRPr="00737F81" w:rsidRDefault="00795038"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setting0</w:t>
            </w:r>
          </w:p>
        </w:tc>
        <w:tc>
          <w:tcPr>
            <w:tcW w:w="1134" w:type="dxa"/>
          </w:tcPr>
          <w:p w14:paraId="7EF9C286" w14:textId="77777777" w:rsidR="00795038" w:rsidRPr="00737F81" w:rsidRDefault="00795038" w:rsidP="00922577">
            <w:pPr>
              <w:rPr>
                <w:sz w:val="18"/>
              </w:rPr>
            </w:pPr>
            <w:r w:rsidRPr="00737F81">
              <w:rPr>
                <w:rFonts w:hint="eastAsia"/>
                <w:sz w:val="18"/>
              </w:rPr>
              <w:t>0</w:t>
            </w:r>
            <w:r w:rsidRPr="00737F81">
              <w:rPr>
                <w:sz w:val="18"/>
              </w:rPr>
              <w:t>.830</w:t>
            </w:r>
          </w:p>
        </w:tc>
        <w:tc>
          <w:tcPr>
            <w:tcW w:w="794" w:type="dxa"/>
          </w:tcPr>
          <w:p w14:paraId="4EA87E66" w14:textId="77777777" w:rsidR="00795038" w:rsidRPr="00737F81" w:rsidRDefault="00795038" w:rsidP="00922577">
            <w:pPr>
              <w:rPr>
                <w:sz w:val="18"/>
              </w:rPr>
            </w:pPr>
            <w:r w:rsidRPr="00737F81">
              <w:rPr>
                <w:rFonts w:hint="eastAsia"/>
                <w:sz w:val="18"/>
              </w:rPr>
              <w:t>0</w:t>
            </w:r>
            <w:r w:rsidRPr="00737F81">
              <w:rPr>
                <w:sz w:val="18"/>
              </w:rPr>
              <w:t>.832</w:t>
            </w:r>
          </w:p>
        </w:tc>
        <w:tc>
          <w:tcPr>
            <w:tcW w:w="794" w:type="dxa"/>
          </w:tcPr>
          <w:p w14:paraId="3105E24D" w14:textId="77777777" w:rsidR="00795038" w:rsidRPr="00737F81" w:rsidRDefault="00795038" w:rsidP="00922577">
            <w:pPr>
              <w:rPr>
                <w:sz w:val="18"/>
              </w:rPr>
            </w:pPr>
            <w:r w:rsidRPr="00737F81">
              <w:rPr>
                <w:rFonts w:hint="eastAsia"/>
                <w:sz w:val="18"/>
              </w:rPr>
              <w:t>0</w:t>
            </w:r>
            <w:r w:rsidRPr="00737F81">
              <w:rPr>
                <w:sz w:val="18"/>
              </w:rPr>
              <w:t>.827</w:t>
            </w:r>
          </w:p>
        </w:tc>
        <w:tc>
          <w:tcPr>
            <w:tcW w:w="794" w:type="dxa"/>
          </w:tcPr>
          <w:p w14:paraId="49C7763E" w14:textId="77777777" w:rsidR="00795038" w:rsidRPr="00737F81" w:rsidRDefault="00795038" w:rsidP="00922577">
            <w:pPr>
              <w:rPr>
                <w:sz w:val="18"/>
              </w:rPr>
            </w:pPr>
            <w:r w:rsidRPr="00737F81">
              <w:rPr>
                <w:rFonts w:hint="eastAsia"/>
                <w:sz w:val="18"/>
              </w:rPr>
              <w:t>0</w:t>
            </w:r>
            <w:r w:rsidRPr="00737F81">
              <w:rPr>
                <w:sz w:val="18"/>
              </w:rPr>
              <w:t>.815</w:t>
            </w:r>
          </w:p>
        </w:tc>
        <w:tc>
          <w:tcPr>
            <w:tcW w:w="794" w:type="dxa"/>
          </w:tcPr>
          <w:p w14:paraId="0410134D" w14:textId="77777777" w:rsidR="00795038" w:rsidRPr="00737F81" w:rsidRDefault="00795038" w:rsidP="00922577">
            <w:pPr>
              <w:rPr>
                <w:sz w:val="18"/>
              </w:rPr>
            </w:pPr>
            <w:r w:rsidRPr="00737F81">
              <w:rPr>
                <w:rFonts w:hint="eastAsia"/>
                <w:sz w:val="18"/>
              </w:rPr>
              <w:t>0</w:t>
            </w:r>
            <w:r w:rsidRPr="00737F81">
              <w:rPr>
                <w:sz w:val="18"/>
              </w:rPr>
              <w:t>.804</w:t>
            </w:r>
          </w:p>
        </w:tc>
        <w:tc>
          <w:tcPr>
            <w:tcW w:w="794" w:type="dxa"/>
          </w:tcPr>
          <w:p w14:paraId="77C11E3A" w14:textId="77777777" w:rsidR="00795038" w:rsidRPr="00737F81" w:rsidRDefault="00795038" w:rsidP="00922577">
            <w:pPr>
              <w:rPr>
                <w:sz w:val="18"/>
              </w:rPr>
            </w:pPr>
            <w:r w:rsidRPr="00737F81">
              <w:rPr>
                <w:rFonts w:hint="eastAsia"/>
                <w:sz w:val="18"/>
              </w:rPr>
              <w:t>0</w:t>
            </w:r>
            <w:r w:rsidRPr="00737F81">
              <w:rPr>
                <w:sz w:val="18"/>
              </w:rPr>
              <w:t>.793</w:t>
            </w:r>
          </w:p>
        </w:tc>
        <w:tc>
          <w:tcPr>
            <w:tcW w:w="794" w:type="dxa"/>
          </w:tcPr>
          <w:p w14:paraId="46B18C2F" w14:textId="77777777" w:rsidR="00795038" w:rsidRPr="00737F81" w:rsidRDefault="00795038" w:rsidP="00922577">
            <w:pPr>
              <w:rPr>
                <w:sz w:val="18"/>
              </w:rPr>
            </w:pPr>
            <w:r w:rsidRPr="00737F81">
              <w:rPr>
                <w:rFonts w:hint="eastAsia"/>
                <w:sz w:val="18"/>
              </w:rPr>
              <w:t>0</w:t>
            </w:r>
            <w:r w:rsidRPr="00737F81">
              <w:rPr>
                <w:sz w:val="18"/>
              </w:rPr>
              <w:t>.776</w:t>
            </w:r>
          </w:p>
        </w:tc>
        <w:tc>
          <w:tcPr>
            <w:tcW w:w="680" w:type="dxa"/>
          </w:tcPr>
          <w:p w14:paraId="245BBD52" w14:textId="77777777" w:rsidR="00795038" w:rsidRPr="00737F81" w:rsidRDefault="00795038" w:rsidP="00922577">
            <w:pPr>
              <w:rPr>
                <w:sz w:val="18"/>
              </w:rPr>
            </w:pPr>
            <w:r w:rsidRPr="00737F81">
              <w:rPr>
                <w:rFonts w:hint="eastAsia"/>
                <w:sz w:val="18"/>
              </w:rPr>
              <w:t>0</w:t>
            </w:r>
            <w:r w:rsidRPr="00737F81">
              <w:rPr>
                <w:sz w:val="18"/>
              </w:rPr>
              <w:t>.761</w:t>
            </w:r>
          </w:p>
        </w:tc>
        <w:tc>
          <w:tcPr>
            <w:tcW w:w="680" w:type="dxa"/>
          </w:tcPr>
          <w:p w14:paraId="6E7AA8E3" w14:textId="77777777" w:rsidR="00795038" w:rsidRPr="00737F81" w:rsidRDefault="00795038" w:rsidP="00922577">
            <w:pPr>
              <w:rPr>
                <w:sz w:val="18"/>
              </w:rPr>
            </w:pPr>
            <w:r w:rsidRPr="00737F81">
              <w:rPr>
                <w:rFonts w:hint="eastAsia"/>
                <w:sz w:val="18"/>
              </w:rPr>
              <w:t>0</w:t>
            </w:r>
            <w:r w:rsidRPr="00737F81">
              <w:rPr>
                <w:sz w:val="18"/>
              </w:rPr>
              <w:t>.733</w:t>
            </w:r>
          </w:p>
        </w:tc>
        <w:tc>
          <w:tcPr>
            <w:tcW w:w="680" w:type="dxa"/>
          </w:tcPr>
          <w:p w14:paraId="72ADEBD9" w14:textId="77777777" w:rsidR="00795038" w:rsidRPr="00737F81" w:rsidRDefault="00795038" w:rsidP="00922577">
            <w:pPr>
              <w:rPr>
                <w:sz w:val="18"/>
              </w:rPr>
            </w:pPr>
            <w:r w:rsidRPr="00737F81">
              <w:rPr>
                <w:rFonts w:hint="eastAsia"/>
                <w:sz w:val="18"/>
              </w:rPr>
              <w:t>0</w:t>
            </w:r>
            <w:r w:rsidRPr="00737F81">
              <w:rPr>
                <w:sz w:val="18"/>
              </w:rPr>
              <w:t>.650</w:t>
            </w:r>
          </w:p>
        </w:tc>
      </w:tr>
      <w:tr w:rsidR="00795038" w14:paraId="1156107F" w14:textId="77777777" w:rsidTr="00922577">
        <w:trPr>
          <w:trHeight w:val="698"/>
        </w:trPr>
        <w:tc>
          <w:tcPr>
            <w:tcW w:w="1118" w:type="dxa"/>
          </w:tcPr>
          <w:p w14:paraId="7DF571F8" w14:textId="77777777" w:rsidR="00795038" w:rsidRPr="00737F81" w:rsidRDefault="00795038" w:rsidP="00922577">
            <w:pPr>
              <w:rPr>
                <w:sz w:val="18"/>
              </w:rPr>
            </w:pPr>
            <w:r>
              <w:rPr>
                <w:rFonts w:hint="eastAsia"/>
                <w:sz w:val="18"/>
              </w:rPr>
              <w:t>T</w:t>
            </w:r>
            <w:r>
              <w:rPr>
                <w:sz w:val="18"/>
              </w:rPr>
              <w:t xml:space="preserve">est SGCS in setting1 </w:t>
            </w:r>
          </w:p>
        </w:tc>
        <w:tc>
          <w:tcPr>
            <w:tcW w:w="1134" w:type="dxa"/>
          </w:tcPr>
          <w:p w14:paraId="4C2223E4" w14:textId="77777777" w:rsidR="00795038" w:rsidRPr="00737F81" w:rsidRDefault="00795038" w:rsidP="00922577">
            <w:pPr>
              <w:rPr>
                <w:sz w:val="18"/>
              </w:rPr>
            </w:pPr>
            <w:r>
              <w:rPr>
                <w:rFonts w:hint="eastAsia"/>
                <w:sz w:val="18"/>
              </w:rPr>
              <w:t>/</w:t>
            </w:r>
          </w:p>
        </w:tc>
        <w:tc>
          <w:tcPr>
            <w:tcW w:w="794" w:type="dxa"/>
          </w:tcPr>
          <w:p w14:paraId="54C7B1C7" w14:textId="77777777" w:rsidR="00795038" w:rsidRPr="00737F81" w:rsidRDefault="00795038" w:rsidP="00922577">
            <w:pPr>
              <w:rPr>
                <w:sz w:val="18"/>
              </w:rPr>
            </w:pPr>
            <w:r>
              <w:rPr>
                <w:rFonts w:hint="eastAsia"/>
                <w:sz w:val="18"/>
              </w:rPr>
              <w:t>/</w:t>
            </w:r>
          </w:p>
        </w:tc>
        <w:tc>
          <w:tcPr>
            <w:tcW w:w="794" w:type="dxa"/>
          </w:tcPr>
          <w:p w14:paraId="0BFBF1DE" w14:textId="77777777" w:rsidR="00795038" w:rsidRPr="00737F81" w:rsidRDefault="00795038" w:rsidP="00922577">
            <w:pPr>
              <w:rPr>
                <w:sz w:val="18"/>
              </w:rPr>
            </w:pPr>
            <w:r>
              <w:rPr>
                <w:rFonts w:hint="eastAsia"/>
                <w:sz w:val="18"/>
              </w:rPr>
              <w:t>0</w:t>
            </w:r>
            <w:r>
              <w:rPr>
                <w:sz w:val="18"/>
              </w:rPr>
              <w:t xml:space="preserve">.830 </w:t>
            </w:r>
          </w:p>
        </w:tc>
        <w:tc>
          <w:tcPr>
            <w:tcW w:w="794" w:type="dxa"/>
          </w:tcPr>
          <w:p w14:paraId="5B7A8B91" w14:textId="77777777" w:rsidR="00795038" w:rsidRPr="00737F81" w:rsidRDefault="00795038" w:rsidP="00922577">
            <w:pPr>
              <w:rPr>
                <w:sz w:val="18"/>
              </w:rPr>
            </w:pPr>
            <w:r>
              <w:rPr>
                <w:rFonts w:hint="eastAsia"/>
                <w:sz w:val="18"/>
              </w:rPr>
              <w:t>/</w:t>
            </w:r>
          </w:p>
        </w:tc>
        <w:tc>
          <w:tcPr>
            <w:tcW w:w="794" w:type="dxa"/>
          </w:tcPr>
          <w:p w14:paraId="0749232E" w14:textId="77777777" w:rsidR="00795038" w:rsidRPr="00737F81" w:rsidRDefault="00795038" w:rsidP="00922577">
            <w:pPr>
              <w:rPr>
                <w:sz w:val="18"/>
              </w:rPr>
            </w:pPr>
            <w:r>
              <w:rPr>
                <w:rFonts w:hint="eastAsia"/>
                <w:sz w:val="18"/>
              </w:rPr>
              <w:t>/</w:t>
            </w:r>
          </w:p>
        </w:tc>
        <w:tc>
          <w:tcPr>
            <w:tcW w:w="794" w:type="dxa"/>
          </w:tcPr>
          <w:p w14:paraId="1BD74599" w14:textId="77777777" w:rsidR="00795038" w:rsidRPr="00737F81" w:rsidRDefault="00795038" w:rsidP="00922577">
            <w:pPr>
              <w:rPr>
                <w:sz w:val="18"/>
              </w:rPr>
            </w:pPr>
            <w:r>
              <w:rPr>
                <w:rFonts w:hint="eastAsia"/>
                <w:sz w:val="18"/>
              </w:rPr>
              <w:t>/</w:t>
            </w:r>
          </w:p>
        </w:tc>
        <w:tc>
          <w:tcPr>
            <w:tcW w:w="794" w:type="dxa"/>
          </w:tcPr>
          <w:p w14:paraId="2C95C6AA" w14:textId="77777777" w:rsidR="00795038" w:rsidRPr="00737F81" w:rsidRDefault="00795038" w:rsidP="00922577">
            <w:pPr>
              <w:rPr>
                <w:sz w:val="18"/>
              </w:rPr>
            </w:pPr>
            <w:r>
              <w:rPr>
                <w:rFonts w:hint="eastAsia"/>
                <w:sz w:val="18"/>
              </w:rPr>
              <w:t>/</w:t>
            </w:r>
          </w:p>
        </w:tc>
        <w:tc>
          <w:tcPr>
            <w:tcW w:w="680" w:type="dxa"/>
          </w:tcPr>
          <w:p w14:paraId="08F3378F" w14:textId="77777777" w:rsidR="00795038" w:rsidRPr="00737F81" w:rsidRDefault="00795038" w:rsidP="00922577">
            <w:pPr>
              <w:rPr>
                <w:sz w:val="18"/>
              </w:rPr>
            </w:pPr>
            <w:r>
              <w:rPr>
                <w:rFonts w:hint="eastAsia"/>
                <w:sz w:val="18"/>
              </w:rPr>
              <w:t>/</w:t>
            </w:r>
          </w:p>
        </w:tc>
        <w:tc>
          <w:tcPr>
            <w:tcW w:w="680" w:type="dxa"/>
          </w:tcPr>
          <w:p w14:paraId="75A72D95" w14:textId="77777777" w:rsidR="00795038" w:rsidRPr="00737F81" w:rsidRDefault="00795038" w:rsidP="00922577">
            <w:pPr>
              <w:rPr>
                <w:sz w:val="18"/>
              </w:rPr>
            </w:pPr>
            <w:r>
              <w:rPr>
                <w:rFonts w:hint="eastAsia"/>
                <w:sz w:val="18"/>
              </w:rPr>
              <w:t>/</w:t>
            </w:r>
          </w:p>
        </w:tc>
        <w:tc>
          <w:tcPr>
            <w:tcW w:w="680" w:type="dxa"/>
          </w:tcPr>
          <w:p w14:paraId="298C95A8" w14:textId="77777777" w:rsidR="00795038" w:rsidRPr="00737F81" w:rsidRDefault="00795038" w:rsidP="00922577">
            <w:pPr>
              <w:rPr>
                <w:sz w:val="18"/>
              </w:rPr>
            </w:pPr>
            <w:r>
              <w:rPr>
                <w:rFonts w:hint="eastAsia"/>
                <w:sz w:val="18"/>
              </w:rPr>
              <w:t>/</w:t>
            </w:r>
          </w:p>
        </w:tc>
      </w:tr>
      <w:tr w:rsidR="00795038" w14:paraId="6F9B55C2" w14:textId="77777777" w:rsidTr="00922577">
        <w:trPr>
          <w:trHeight w:val="698"/>
        </w:trPr>
        <w:tc>
          <w:tcPr>
            <w:tcW w:w="1118" w:type="dxa"/>
          </w:tcPr>
          <w:p w14:paraId="2DC39009" w14:textId="77777777" w:rsidR="00795038" w:rsidRDefault="00795038"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in</w:t>
            </w:r>
            <w:r w:rsidRPr="00737F81">
              <w:rPr>
                <w:sz w:val="18"/>
              </w:rPr>
              <w:t xml:space="preserve"> </w:t>
            </w:r>
            <w:r>
              <w:rPr>
                <w:sz w:val="18"/>
              </w:rPr>
              <w:t xml:space="preserve">setting2 </w:t>
            </w:r>
          </w:p>
        </w:tc>
        <w:tc>
          <w:tcPr>
            <w:tcW w:w="1134" w:type="dxa"/>
          </w:tcPr>
          <w:p w14:paraId="42797014" w14:textId="77777777" w:rsidR="00795038" w:rsidRDefault="00795038" w:rsidP="00922577">
            <w:pPr>
              <w:rPr>
                <w:sz w:val="18"/>
              </w:rPr>
            </w:pPr>
            <w:r>
              <w:rPr>
                <w:sz w:val="18"/>
              </w:rPr>
              <w:t>/</w:t>
            </w:r>
          </w:p>
        </w:tc>
        <w:tc>
          <w:tcPr>
            <w:tcW w:w="794" w:type="dxa"/>
          </w:tcPr>
          <w:p w14:paraId="47CD7BB1" w14:textId="77777777" w:rsidR="00795038" w:rsidRDefault="00795038" w:rsidP="00922577">
            <w:pPr>
              <w:rPr>
                <w:sz w:val="18"/>
              </w:rPr>
            </w:pPr>
            <w:r w:rsidRPr="00737F81">
              <w:rPr>
                <w:rFonts w:hint="eastAsia"/>
                <w:sz w:val="18"/>
              </w:rPr>
              <w:t>/</w:t>
            </w:r>
          </w:p>
        </w:tc>
        <w:tc>
          <w:tcPr>
            <w:tcW w:w="794" w:type="dxa"/>
          </w:tcPr>
          <w:p w14:paraId="310F19A2" w14:textId="77777777" w:rsidR="00795038" w:rsidRDefault="00795038" w:rsidP="00922577">
            <w:pPr>
              <w:rPr>
                <w:sz w:val="18"/>
              </w:rPr>
            </w:pPr>
            <w:r w:rsidRPr="00737F81">
              <w:rPr>
                <w:rFonts w:hint="eastAsia"/>
                <w:sz w:val="18"/>
              </w:rPr>
              <w:t>0</w:t>
            </w:r>
            <w:r w:rsidRPr="00737F81">
              <w:rPr>
                <w:sz w:val="18"/>
              </w:rPr>
              <w:t>.800</w:t>
            </w:r>
            <w:r>
              <w:rPr>
                <w:sz w:val="18"/>
              </w:rPr>
              <w:t xml:space="preserve"> </w:t>
            </w:r>
          </w:p>
        </w:tc>
        <w:tc>
          <w:tcPr>
            <w:tcW w:w="794" w:type="dxa"/>
          </w:tcPr>
          <w:p w14:paraId="2B5717A5" w14:textId="77777777" w:rsidR="00795038" w:rsidRDefault="00795038" w:rsidP="00922577">
            <w:pPr>
              <w:rPr>
                <w:sz w:val="18"/>
              </w:rPr>
            </w:pPr>
            <w:r w:rsidRPr="00737F81">
              <w:rPr>
                <w:rFonts w:hint="eastAsia"/>
                <w:sz w:val="18"/>
              </w:rPr>
              <w:t>/</w:t>
            </w:r>
          </w:p>
        </w:tc>
        <w:tc>
          <w:tcPr>
            <w:tcW w:w="794" w:type="dxa"/>
          </w:tcPr>
          <w:p w14:paraId="4732ECD5" w14:textId="77777777" w:rsidR="00795038" w:rsidRDefault="00795038" w:rsidP="00922577">
            <w:pPr>
              <w:rPr>
                <w:sz w:val="18"/>
              </w:rPr>
            </w:pPr>
            <w:r w:rsidRPr="00737F81">
              <w:rPr>
                <w:rFonts w:hint="eastAsia"/>
                <w:sz w:val="18"/>
              </w:rPr>
              <w:t>/</w:t>
            </w:r>
          </w:p>
        </w:tc>
        <w:tc>
          <w:tcPr>
            <w:tcW w:w="794" w:type="dxa"/>
          </w:tcPr>
          <w:p w14:paraId="07B483B2" w14:textId="77777777" w:rsidR="00795038" w:rsidRDefault="00795038" w:rsidP="00922577">
            <w:pPr>
              <w:rPr>
                <w:sz w:val="18"/>
              </w:rPr>
            </w:pPr>
            <w:r w:rsidRPr="00737F81">
              <w:rPr>
                <w:rFonts w:hint="eastAsia"/>
                <w:sz w:val="18"/>
              </w:rPr>
              <w:t>/</w:t>
            </w:r>
          </w:p>
        </w:tc>
        <w:tc>
          <w:tcPr>
            <w:tcW w:w="794" w:type="dxa"/>
          </w:tcPr>
          <w:p w14:paraId="332CEEC0" w14:textId="77777777" w:rsidR="00795038" w:rsidRDefault="00795038" w:rsidP="00922577">
            <w:pPr>
              <w:rPr>
                <w:sz w:val="18"/>
              </w:rPr>
            </w:pPr>
            <w:r w:rsidRPr="00737F81">
              <w:rPr>
                <w:rFonts w:hint="eastAsia"/>
                <w:sz w:val="18"/>
              </w:rPr>
              <w:t>/</w:t>
            </w:r>
          </w:p>
        </w:tc>
        <w:tc>
          <w:tcPr>
            <w:tcW w:w="680" w:type="dxa"/>
          </w:tcPr>
          <w:p w14:paraId="5DD0003C" w14:textId="77777777" w:rsidR="00795038" w:rsidRDefault="00795038" w:rsidP="00922577">
            <w:pPr>
              <w:rPr>
                <w:sz w:val="18"/>
              </w:rPr>
            </w:pPr>
            <w:r w:rsidRPr="00737F81">
              <w:rPr>
                <w:rFonts w:hint="eastAsia"/>
                <w:sz w:val="18"/>
              </w:rPr>
              <w:t>/</w:t>
            </w:r>
          </w:p>
        </w:tc>
        <w:tc>
          <w:tcPr>
            <w:tcW w:w="680" w:type="dxa"/>
          </w:tcPr>
          <w:p w14:paraId="0FA5D863" w14:textId="77777777" w:rsidR="00795038" w:rsidRDefault="00795038" w:rsidP="00922577">
            <w:pPr>
              <w:rPr>
                <w:sz w:val="18"/>
              </w:rPr>
            </w:pPr>
            <w:r w:rsidRPr="00737F81">
              <w:rPr>
                <w:rFonts w:hint="eastAsia"/>
                <w:sz w:val="18"/>
              </w:rPr>
              <w:t>/</w:t>
            </w:r>
          </w:p>
        </w:tc>
        <w:tc>
          <w:tcPr>
            <w:tcW w:w="680" w:type="dxa"/>
          </w:tcPr>
          <w:p w14:paraId="686B1897" w14:textId="77777777" w:rsidR="00795038" w:rsidRDefault="00795038" w:rsidP="00922577">
            <w:pPr>
              <w:rPr>
                <w:sz w:val="18"/>
              </w:rPr>
            </w:pPr>
            <w:r w:rsidRPr="00737F81">
              <w:rPr>
                <w:rFonts w:hint="eastAsia"/>
                <w:sz w:val="18"/>
              </w:rPr>
              <w:t>/</w:t>
            </w:r>
          </w:p>
        </w:tc>
      </w:tr>
      <w:tr w:rsidR="00795038" w14:paraId="486DA5B8" w14:textId="77777777" w:rsidTr="00922577">
        <w:trPr>
          <w:trHeight w:val="698"/>
        </w:trPr>
        <w:tc>
          <w:tcPr>
            <w:tcW w:w="1118" w:type="dxa"/>
          </w:tcPr>
          <w:p w14:paraId="3535EBD0" w14:textId="77777777" w:rsidR="00795038" w:rsidRPr="009167FA" w:rsidRDefault="00795038" w:rsidP="00922577">
            <w:pPr>
              <w:rPr>
                <w:rFonts w:eastAsiaTheme="minorEastAsia"/>
                <w:sz w:val="18"/>
                <w:lang w:eastAsia="zh-CN"/>
              </w:rPr>
            </w:pPr>
            <w:r>
              <w:rPr>
                <w:rFonts w:eastAsiaTheme="minorEastAsia" w:hint="eastAsia"/>
                <w:sz w:val="18"/>
                <w:lang w:eastAsia="zh-CN"/>
              </w:rPr>
              <w:t>T</w:t>
            </w:r>
            <w:r>
              <w:rPr>
                <w:rFonts w:eastAsiaTheme="minorEastAsia"/>
                <w:sz w:val="18"/>
                <w:lang w:eastAsia="zh-CN"/>
              </w:rPr>
              <w:t xml:space="preserve">est SGCS in setting3 </w:t>
            </w:r>
          </w:p>
        </w:tc>
        <w:tc>
          <w:tcPr>
            <w:tcW w:w="1134" w:type="dxa"/>
          </w:tcPr>
          <w:p w14:paraId="70A4599C"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6C0EA7B6"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0944DCA5" w14:textId="77777777" w:rsidR="00795038" w:rsidRPr="00905AC7" w:rsidRDefault="00795038" w:rsidP="00922577">
            <w:pPr>
              <w:rPr>
                <w:rFonts w:eastAsiaTheme="minorEastAsia"/>
                <w:sz w:val="18"/>
                <w:lang w:eastAsia="zh-CN"/>
              </w:rPr>
            </w:pPr>
            <w:r>
              <w:rPr>
                <w:rFonts w:eastAsiaTheme="minorEastAsia" w:hint="eastAsia"/>
                <w:sz w:val="18"/>
                <w:lang w:eastAsia="zh-CN"/>
              </w:rPr>
              <w:t>0</w:t>
            </w:r>
            <w:r>
              <w:rPr>
                <w:rFonts w:eastAsiaTheme="minorEastAsia"/>
                <w:sz w:val="18"/>
                <w:lang w:eastAsia="zh-CN"/>
              </w:rPr>
              <w:t>.712</w:t>
            </w:r>
          </w:p>
        </w:tc>
        <w:tc>
          <w:tcPr>
            <w:tcW w:w="794" w:type="dxa"/>
          </w:tcPr>
          <w:p w14:paraId="31D14C3B"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4566464E"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7FA3F420"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794" w:type="dxa"/>
          </w:tcPr>
          <w:p w14:paraId="4FD96F01"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63844B1C"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65425187"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c>
          <w:tcPr>
            <w:tcW w:w="680" w:type="dxa"/>
          </w:tcPr>
          <w:p w14:paraId="3C3E9883" w14:textId="77777777" w:rsidR="00795038" w:rsidRPr="00905AC7" w:rsidRDefault="00795038" w:rsidP="00922577">
            <w:pPr>
              <w:rPr>
                <w:rFonts w:eastAsiaTheme="minorEastAsia"/>
                <w:sz w:val="18"/>
                <w:lang w:eastAsia="zh-CN"/>
              </w:rPr>
            </w:pPr>
            <w:r>
              <w:rPr>
                <w:rFonts w:eastAsiaTheme="minorEastAsia" w:hint="eastAsia"/>
                <w:sz w:val="18"/>
                <w:lang w:eastAsia="zh-CN"/>
              </w:rPr>
              <w:t>/</w:t>
            </w:r>
          </w:p>
        </w:tc>
      </w:tr>
    </w:tbl>
    <w:p w14:paraId="317B4C4D" w14:textId="77777777" w:rsidR="00795038" w:rsidRDefault="00795038" w:rsidP="00795038">
      <w:pPr>
        <w:rPr>
          <w:rFonts w:eastAsiaTheme="minorEastAsia"/>
          <w:lang w:eastAsia="zh-CN"/>
        </w:rPr>
      </w:pPr>
    </w:p>
    <w:p w14:paraId="622AF23F" w14:textId="77777777" w:rsidR="00795038" w:rsidRDefault="00795038" w:rsidP="00795038">
      <w:pPr>
        <w:rPr>
          <w:rFonts w:eastAsiaTheme="minorEastAsia"/>
          <w:lang w:eastAsia="zh-CN"/>
        </w:rPr>
      </w:pPr>
      <w:r>
        <w:rPr>
          <w:rFonts w:eastAsiaTheme="minorEastAsia"/>
          <w:lang w:eastAsia="zh-CN"/>
        </w:rPr>
        <w:t>The table above presents the results and the details of each setting are given as follows:</w:t>
      </w:r>
    </w:p>
    <w:p w14:paraId="249C57A5" w14:textId="77777777" w:rsidR="00795038" w:rsidRDefault="00795038" w:rsidP="00402187">
      <w:pPr>
        <w:pStyle w:val="af2"/>
        <w:numPr>
          <w:ilvl w:val="0"/>
          <w:numId w:val="14"/>
        </w:numPr>
        <w:ind w:firstLineChars="0"/>
        <w:rPr>
          <w:rFonts w:ascii="Times New Roman" w:eastAsiaTheme="minorEastAsia" w:hAnsi="Times New Roman"/>
          <w:sz w:val="20"/>
          <w:szCs w:val="20"/>
        </w:rPr>
      </w:pPr>
      <w:r w:rsidRPr="00E54DAC">
        <w:rPr>
          <w:rFonts w:ascii="Times New Roman" w:eastAsiaTheme="minorEastAsia" w:hAnsi="Times New Roman"/>
          <w:sz w:val="20"/>
          <w:szCs w:val="20"/>
        </w:rPr>
        <w:lastRenderedPageBreak/>
        <w:t>Setting0:</w:t>
      </w:r>
      <w:r>
        <w:rPr>
          <w:rFonts w:ascii="Times New Roman" w:eastAsiaTheme="minorEastAsia" w:hAnsi="Times New Roman"/>
          <w:sz w:val="20"/>
          <w:szCs w:val="20"/>
        </w:rPr>
        <w:t xml:space="preserve"> Decoder1 and decoder0 share the same model design as well as the hyperparameters in training. The dequantization method in decoder1 also matches the quantization method in encoder. Note that Setting0 is an ideal baseline as gNB could not know any information about the decoder0 which is at UE side.</w:t>
      </w:r>
    </w:p>
    <w:p w14:paraId="1CDB18FB" w14:textId="77777777" w:rsidR="00795038"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S</w:t>
      </w:r>
      <w:r>
        <w:rPr>
          <w:rFonts w:ascii="Times New Roman" w:eastAsiaTheme="minorEastAsia" w:hAnsi="Times New Roman"/>
          <w:sz w:val="20"/>
          <w:szCs w:val="20"/>
        </w:rPr>
        <w:t>etting1: Decoder1 and decoder0 share the same model backbone structure, but decoder1 has more parameters than decoder0, i.e., decoder1 is an enlarged decoder0. The dequantization method in decoder1 also matches the quantization method in encoder.</w:t>
      </w:r>
    </w:p>
    <w:p w14:paraId="1C5A05F7" w14:textId="77777777" w:rsidR="00795038"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sz w:val="20"/>
          <w:szCs w:val="20"/>
        </w:rPr>
        <w:t>Setting2: Decoder1’s structure is completely different from decoder0. But the dequantization method in decoder1 matches the quantization method in encoder.</w:t>
      </w:r>
    </w:p>
    <w:p w14:paraId="44A391B9" w14:textId="77777777" w:rsidR="00795038" w:rsidRPr="002513DC" w:rsidRDefault="00795038" w:rsidP="00402187">
      <w:pPr>
        <w:pStyle w:val="af2"/>
        <w:numPr>
          <w:ilvl w:val="0"/>
          <w:numId w:val="14"/>
        </w:numPr>
        <w:ind w:firstLineChars="0"/>
        <w:rPr>
          <w:rFonts w:ascii="Times New Roman" w:eastAsiaTheme="minorEastAsia" w:hAnsi="Times New Roman"/>
          <w:sz w:val="20"/>
          <w:szCs w:val="20"/>
        </w:rPr>
      </w:pPr>
      <w:r>
        <w:rPr>
          <w:rFonts w:ascii="Times New Roman" w:eastAsiaTheme="minorEastAsia" w:hAnsi="Times New Roman"/>
          <w:sz w:val="20"/>
          <w:szCs w:val="20"/>
        </w:rPr>
        <w:t>Setting3: Decoder1’s structure is completely different from decoder0 (but the same with the decoder1 in Setting2), and the dequantization method in decoder1 does not match the quantization method in encoder.</w:t>
      </w:r>
    </w:p>
    <w:p w14:paraId="521A3A80" w14:textId="77777777" w:rsidR="00795038" w:rsidRDefault="00795038" w:rsidP="00795038">
      <w:pPr>
        <w:rPr>
          <w:rFonts w:eastAsiaTheme="minorEastAsia"/>
          <w:lang w:eastAsia="zh-CN"/>
        </w:rPr>
      </w:pPr>
      <w:r>
        <w:rPr>
          <w:rFonts w:eastAsiaTheme="minorEastAsia"/>
          <w:lang w:eastAsia="zh-CN"/>
        </w:rPr>
        <w:t>Generally, performance of separate training could reach that of joint training if the number of exchanged data samples is large enough, i.e., similar level to the scale of training data, and some key information of encoder and decoder is aligned, such as the quantization and dequantization method. In addition, we find that it is possible to train a pair of encoder and decoder subject to different structures, e.g., an MLP encoder and a Transformer decoder, to a reasonable performance. It is not necessary to fully align the model structure of encoder at UE and decoder at network. Finally, the quantization and dequantization methods play an important role in separate training. Our simulation shows that when the quantization approach at UE and dequantization approach at network do not match, there will be an unacceptable performance loss for the model.</w:t>
      </w:r>
    </w:p>
    <w:p w14:paraId="52531663" w14:textId="6C79F3DA" w:rsidR="00795038" w:rsidRPr="007F79C6" w:rsidRDefault="00795038" w:rsidP="00DE51F0">
      <w:pPr>
        <w:pStyle w:val="observation"/>
      </w:pPr>
      <w:bookmarkStart w:id="52" w:name="_Ref111217220"/>
      <w:r>
        <w:t>If the model structure is not aligned (e.g., dequantization method at decoder and the quantization method in encoder could not match), there will be an obvious performance loss compared with that in case where the dequantization and quantization method are matching.</w:t>
      </w:r>
      <w:bookmarkEnd w:id="52"/>
    </w:p>
    <w:p w14:paraId="588EACD4" w14:textId="77777777" w:rsidR="00795038" w:rsidRPr="000A0AB2" w:rsidRDefault="00795038" w:rsidP="00795038">
      <w:pPr>
        <w:rPr>
          <w:rFonts w:eastAsiaTheme="minorEastAsia"/>
          <w:lang w:eastAsia="zh-CN"/>
        </w:rPr>
      </w:pPr>
    </w:p>
    <w:p w14:paraId="74892B30" w14:textId="77777777" w:rsidR="00795038" w:rsidRDefault="00795038" w:rsidP="00795038">
      <w:pPr>
        <w:jc w:val="center"/>
        <w:rPr>
          <w:lang w:eastAsia="zh-CN"/>
        </w:rPr>
      </w:pPr>
      <w:r>
        <w:rPr>
          <w:noProof/>
          <w:lang w:eastAsia="zh-CN"/>
        </w:rPr>
        <w:drawing>
          <wp:inline distT="0" distB="0" distL="0" distR="0" wp14:anchorId="18C7886C" wp14:editId="39C95400">
            <wp:extent cx="5218418" cy="3108807"/>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2416" cy="3135018"/>
                    </a:xfrm>
                    <a:prstGeom prst="rect">
                      <a:avLst/>
                    </a:prstGeom>
                    <a:noFill/>
                  </pic:spPr>
                </pic:pic>
              </a:graphicData>
            </a:graphic>
          </wp:inline>
        </w:drawing>
      </w:r>
    </w:p>
    <w:p w14:paraId="4D4AB909" w14:textId="77777777" w:rsidR="00795038" w:rsidRPr="006863A2" w:rsidRDefault="00795038" w:rsidP="00795038">
      <w:pPr>
        <w:pStyle w:val="figure"/>
        <w:rPr>
          <w:rFonts w:eastAsiaTheme="minorEastAsia"/>
          <w:lang w:eastAsia="zh-CN"/>
        </w:rPr>
      </w:pPr>
      <w:r>
        <w:rPr>
          <w:lang w:eastAsia="zh-CN"/>
        </w:rPr>
        <w:t>Procedure of training o</w:t>
      </w:r>
      <w:r w:rsidRPr="006C2898">
        <w:rPr>
          <w:lang w:eastAsia="zh-CN"/>
        </w:rPr>
        <w:t>ne common CSI reconstruction part to multiple CSI generation parts of different UEs</w:t>
      </w:r>
      <w:r>
        <w:rPr>
          <w:lang w:eastAsia="zh-CN"/>
        </w:rPr>
        <w:t xml:space="preserve"> for sequential training starting with UE side training.</w:t>
      </w:r>
    </w:p>
    <w:p w14:paraId="46A97DFD" w14:textId="77777777" w:rsidR="00795038" w:rsidRPr="00936B76" w:rsidRDefault="00795038" w:rsidP="00795038">
      <w:pPr>
        <w:rPr>
          <w:rFonts w:eastAsiaTheme="minorEastAsia"/>
        </w:rPr>
      </w:pPr>
      <w:r>
        <w:rPr>
          <w:rFonts w:eastAsiaTheme="minorEastAsia" w:hint="eastAsia"/>
          <w:lang w:eastAsia="zh-CN"/>
        </w:rPr>
        <w:t>I</w:t>
      </w:r>
      <w:r>
        <w:rPr>
          <w:rFonts w:eastAsiaTheme="minorEastAsia"/>
          <w:lang w:eastAsia="zh-CN"/>
        </w:rPr>
        <w:t xml:space="preserve">t is possible for separate training collaborations to develop one common CSI generation/reconstruction part to multiple CSI reconstruction/generation parts. </w:t>
      </w:r>
      <w:r>
        <w:rPr>
          <w:lang w:eastAsia="zh-CN"/>
        </w:rPr>
        <w:t xml:space="preserve">For sequential training starting with UE side training,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Supporting </w:t>
      </w:r>
      <w:r w:rsidRPr="00496FA8">
        <w:rPr>
          <w:lang w:eastAsia="zh-CN"/>
        </w:rPr>
        <w:t>one common CSI reconstruction part to multiple CSI generation parts of different UEs</w:t>
      </w:r>
      <w:r>
        <w:rPr>
          <w:lang w:eastAsia="zh-CN"/>
        </w:rPr>
        <w:t xml:space="preserve"> is also not difficult. One gNB could collect paired input/output data from multiple UEs and then train one </w:t>
      </w:r>
      <w:r w:rsidRPr="00496FA8">
        <w:rPr>
          <w:lang w:eastAsia="zh-CN"/>
        </w:rPr>
        <w:t>CSI reconstruction part</w:t>
      </w:r>
      <w:r>
        <w:rPr>
          <w:lang w:eastAsia="zh-CN"/>
        </w:rPr>
        <w:t xml:space="preserve"> based on a mixed dataset of all collected data. The discussion for sequential training starting with gNB side training follows the similar principle and the procedures are almost in reciprocity with those for sequential training starting with UE side training. </w:t>
      </w:r>
      <w:proofErr w:type="gramStart"/>
      <w:r>
        <w:rPr>
          <w:lang w:eastAsia="zh-CN"/>
        </w:rPr>
        <w:t>So</w:t>
      </w:r>
      <w:proofErr w:type="gramEnd"/>
      <w:r>
        <w:rPr>
          <w:lang w:eastAsia="zh-CN"/>
        </w:rPr>
        <w:t xml:space="preserve"> the detailed analysis is omitted here for brevity.</w:t>
      </w:r>
      <w:r w:rsidDel="006F1214">
        <w:t xml:space="preserve"> </w:t>
      </w:r>
    </w:p>
    <w:p w14:paraId="6F532614" w14:textId="77777777" w:rsidR="00795038" w:rsidRPr="00506229" w:rsidRDefault="00795038" w:rsidP="00795038">
      <w:pPr>
        <w:rPr>
          <w:rFonts w:eastAsiaTheme="minorEastAsia"/>
          <w:lang w:eastAsia="zh-CN"/>
        </w:rPr>
      </w:pPr>
      <w:r>
        <w:rPr>
          <w:lang w:eastAsia="zh-CN"/>
        </w:rPr>
        <w:t xml:space="preserve">However, as the UEs tend to have different model structure for CSI generation part and it is also hard to strictly align the data for exchange among UEs, supporting one common CSI reconstruction part to multiple CSI </w:t>
      </w:r>
      <w:r>
        <w:rPr>
          <w:lang w:eastAsia="zh-CN"/>
        </w:rPr>
        <w:lastRenderedPageBreak/>
        <w:t xml:space="preserve">generation parts of different UEs still takes the risk of obvious performance degradation. To this end, we try to verify the performance of the above case. Consider UE-active separate training with three UEs, each of which uses different backbone structures for their CSI generation part, i.e., Transformer, CNN, and MLP. Each UE reports 10,000, 50,000, or 300,000 data samples for separate training, and the gNB combines all reported data to train the CSI reconstruction model. </w:t>
      </w:r>
      <w:r w:rsidRPr="006301D3">
        <w:rPr>
          <w:lang w:eastAsia="zh-CN"/>
        </w:rPr>
        <w:t>I</w:t>
      </w:r>
      <w:r>
        <w:rPr>
          <w:lang w:eastAsia="zh-CN"/>
        </w:rPr>
        <w:t xml:space="preserve">n this experiment, we consider </w:t>
      </w:r>
      <w:r w:rsidRPr="006301D3">
        <w:rPr>
          <w:lang w:eastAsia="zh-CN"/>
        </w:rPr>
        <w:t>s</w:t>
      </w:r>
      <w:r>
        <w:rPr>
          <w:lang w:eastAsia="zh-CN"/>
        </w:rPr>
        <w:t xml:space="preserve">eparate training with one to one CSI generation/reconstruction part (assumed to exchange 300,000 data samples between UR and gNB) to serve as the baseline. </w:t>
      </w:r>
      <w:r>
        <w:rPr>
          <w:rFonts w:hint="eastAsia"/>
          <w:lang w:eastAsia="zh-CN"/>
        </w:rPr>
        <w:t>Various</w:t>
      </w:r>
      <w:r>
        <w:rPr>
          <w:lang w:eastAsia="zh-CN"/>
        </w:rPr>
        <w:t xml:space="preserve"> combinations of amounts of reported samples are simulated, and the results are presented in the table below.</w:t>
      </w:r>
    </w:p>
    <w:p w14:paraId="63E8BEEE" w14:textId="77777777" w:rsidR="00795038" w:rsidRDefault="00795038" w:rsidP="00795038">
      <w:pPr>
        <w:pStyle w:val="table"/>
      </w:pPr>
      <w:bookmarkStart w:id="53" w:name="_Ref115453922"/>
      <w:r>
        <w:t xml:space="preserve">Performance of </w:t>
      </w:r>
      <w:r w:rsidRPr="00DD390F">
        <w:t>one common CSI reconstruction part to multiple CSI generation parts of different UEs for UE-active separate training</w:t>
      </w:r>
      <w:r>
        <w:t>.</w:t>
      </w:r>
      <w:bookmarkEnd w:id="53"/>
    </w:p>
    <w:tbl>
      <w:tblPr>
        <w:tblStyle w:val="aa"/>
        <w:tblW w:w="0" w:type="auto"/>
        <w:jc w:val="center"/>
        <w:tblLook w:val="04A0" w:firstRow="1" w:lastRow="0" w:firstColumn="1" w:lastColumn="0" w:noHBand="0" w:noVBand="1"/>
      </w:tblPr>
      <w:tblGrid>
        <w:gridCol w:w="2835"/>
        <w:gridCol w:w="2074"/>
        <w:gridCol w:w="2074"/>
        <w:gridCol w:w="2074"/>
      </w:tblGrid>
      <w:tr w:rsidR="00795038" w14:paraId="1B78709F" w14:textId="77777777" w:rsidTr="00922577">
        <w:trPr>
          <w:jc w:val="center"/>
        </w:trPr>
        <w:tc>
          <w:tcPr>
            <w:tcW w:w="2835" w:type="dxa"/>
          </w:tcPr>
          <w:p w14:paraId="72F19F6D" w14:textId="77777777" w:rsidR="00795038" w:rsidRDefault="00795038" w:rsidP="00922577">
            <w:pPr>
              <w:tabs>
                <w:tab w:val="left" w:pos="1756"/>
              </w:tabs>
            </w:pPr>
          </w:p>
        </w:tc>
        <w:tc>
          <w:tcPr>
            <w:tcW w:w="2074" w:type="dxa"/>
          </w:tcPr>
          <w:p w14:paraId="3A7E192D" w14:textId="77777777" w:rsidR="00795038" w:rsidRDefault="00795038" w:rsidP="00922577">
            <w:pPr>
              <w:tabs>
                <w:tab w:val="left" w:pos="1756"/>
              </w:tabs>
              <w:rPr>
                <w:lang w:eastAsia="zh-CN"/>
              </w:rPr>
            </w:pPr>
            <w:r>
              <w:rPr>
                <w:lang w:eastAsia="zh-CN"/>
              </w:rPr>
              <w:t xml:space="preserve">Transformer </w:t>
            </w:r>
            <w:r>
              <w:rPr>
                <w:rFonts w:hint="eastAsia"/>
                <w:lang w:eastAsia="zh-CN"/>
              </w:rPr>
              <w:t>C</w:t>
            </w:r>
            <w:r>
              <w:rPr>
                <w:lang w:eastAsia="zh-CN"/>
              </w:rPr>
              <w:t>SI generation part</w:t>
            </w:r>
          </w:p>
        </w:tc>
        <w:tc>
          <w:tcPr>
            <w:tcW w:w="2074" w:type="dxa"/>
          </w:tcPr>
          <w:p w14:paraId="1298A180" w14:textId="77777777" w:rsidR="00795038" w:rsidRDefault="00795038" w:rsidP="00922577">
            <w:pPr>
              <w:tabs>
                <w:tab w:val="left" w:pos="1756"/>
              </w:tabs>
            </w:pPr>
            <w:r>
              <w:rPr>
                <w:lang w:eastAsia="zh-CN"/>
              </w:rPr>
              <w:t xml:space="preserve">CNN </w:t>
            </w:r>
            <w:r>
              <w:rPr>
                <w:rFonts w:hint="eastAsia"/>
                <w:lang w:eastAsia="zh-CN"/>
              </w:rPr>
              <w:t>C</w:t>
            </w:r>
            <w:r>
              <w:rPr>
                <w:lang w:eastAsia="zh-CN"/>
              </w:rPr>
              <w:t>SI generation part</w:t>
            </w:r>
          </w:p>
        </w:tc>
        <w:tc>
          <w:tcPr>
            <w:tcW w:w="2074" w:type="dxa"/>
          </w:tcPr>
          <w:p w14:paraId="0478704A" w14:textId="77777777" w:rsidR="00795038" w:rsidRDefault="00795038" w:rsidP="00922577">
            <w:pPr>
              <w:tabs>
                <w:tab w:val="left" w:pos="1756"/>
              </w:tabs>
            </w:pPr>
            <w:r>
              <w:rPr>
                <w:lang w:eastAsia="zh-CN"/>
              </w:rPr>
              <w:t xml:space="preserve">MLP </w:t>
            </w:r>
            <w:r>
              <w:rPr>
                <w:rFonts w:hint="eastAsia"/>
                <w:lang w:eastAsia="zh-CN"/>
              </w:rPr>
              <w:t>C</w:t>
            </w:r>
            <w:r>
              <w:rPr>
                <w:lang w:eastAsia="zh-CN"/>
              </w:rPr>
              <w:t>SI generation part</w:t>
            </w:r>
          </w:p>
        </w:tc>
      </w:tr>
      <w:tr w:rsidR="00795038" w14:paraId="76A41C2C" w14:textId="77777777" w:rsidTr="00922577">
        <w:trPr>
          <w:jc w:val="center"/>
        </w:trPr>
        <w:tc>
          <w:tcPr>
            <w:tcW w:w="2835" w:type="dxa"/>
          </w:tcPr>
          <w:p w14:paraId="76853DE7" w14:textId="77777777" w:rsidR="00795038" w:rsidRDefault="00795038" w:rsidP="00922577">
            <w:pPr>
              <w:tabs>
                <w:tab w:val="left" w:pos="1756"/>
              </w:tabs>
              <w:rPr>
                <w:lang w:eastAsia="zh-CN"/>
              </w:rPr>
            </w:pPr>
            <w:r>
              <w:rPr>
                <w:lang w:eastAsia="zh-CN"/>
              </w:rPr>
              <w:t>SGCS for Baseline</w:t>
            </w:r>
          </w:p>
        </w:tc>
        <w:tc>
          <w:tcPr>
            <w:tcW w:w="2074" w:type="dxa"/>
          </w:tcPr>
          <w:p w14:paraId="70A4C552" w14:textId="77777777" w:rsidR="00795038" w:rsidRDefault="00795038" w:rsidP="00922577">
            <w:pPr>
              <w:tabs>
                <w:tab w:val="left" w:pos="1756"/>
              </w:tabs>
              <w:rPr>
                <w:lang w:eastAsia="zh-CN"/>
              </w:rPr>
            </w:pPr>
            <w:r>
              <w:rPr>
                <w:rFonts w:hint="eastAsia"/>
                <w:lang w:eastAsia="zh-CN"/>
              </w:rPr>
              <w:t>0</w:t>
            </w:r>
            <w:r>
              <w:rPr>
                <w:lang w:eastAsia="zh-CN"/>
              </w:rPr>
              <w:t>.8528</w:t>
            </w:r>
          </w:p>
        </w:tc>
        <w:tc>
          <w:tcPr>
            <w:tcW w:w="2074" w:type="dxa"/>
          </w:tcPr>
          <w:p w14:paraId="7C32C51C" w14:textId="77777777" w:rsidR="00795038" w:rsidRDefault="00795038" w:rsidP="00922577">
            <w:pPr>
              <w:tabs>
                <w:tab w:val="left" w:pos="1756"/>
              </w:tabs>
              <w:rPr>
                <w:lang w:eastAsia="zh-CN"/>
              </w:rPr>
            </w:pPr>
            <w:r>
              <w:rPr>
                <w:rFonts w:hint="eastAsia"/>
                <w:lang w:eastAsia="zh-CN"/>
              </w:rPr>
              <w:t>0</w:t>
            </w:r>
            <w:r>
              <w:rPr>
                <w:lang w:eastAsia="zh-CN"/>
              </w:rPr>
              <w:t>.8424</w:t>
            </w:r>
          </w:p>
        </w:tc>
        <w:tc>
          <w:tcPr>
            <w:tcW w:w="2074" w:type="dxa"/>
          </w:tcPr>
          <w:p w14:paraId="42C0B9C9" w14:textId="77777777" w:rsidR="00795038" w:rsidRDefault="00795038" w:rsidP="00922577">
            <w:pPr>
              <w:tabs>
                <w:tab w:val="left" w:pos="1756"/>
              </w:tabs>
              <w:rPr>
                <w:lang w:eastAsia="zh-CN"/>
              </w:rPr>
            </w:pPr>
            <w:r>
              <w:rPr>
                <w:rFonts w:hint="eastAsia"/>
                <w:lang w:eastAsia="zh-CN"/>
              </w:rPr>
              <w:t>0</w:t>
            </w:r>
            <w:r>
              <w:rPr>
                <w:lang w:eastAsia="zh-CN"/>
              </w:rPr>
              <w:t>.8025</w:t>
            </w:r>
          </w:p>
        </w:tc>
      </w:tr>
      <w:tr w:rsidR="00795038" w14:paraId="14E2EC3D" w14:textId="77777777" w:rsidTr="00922577">
        <w:trPr>
          <w:jc w:val="center"/>
        </w:trPr>
        <w:tc>
          <w:tcPr>
            <w:tcW w:w="2835" w:type="dxa"/>
          </w:tcPr>
          <w:p w14:paraId="10D9C11E"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etting0</w:t>
            </w:r>
          </w:p>
        </w:tc>
        <w:tc>
          <w:tcPr>
            <w:tcW w:w="2074" w:type="dxa"/>
          </w:tcPr>
          <w:p w14:paraId="0CD25C91" w14:textId="77777777" w:rsidR="00795038" w:rsidRDefault="00795038" w:rsidP="00922577">
            <w:pPr>
              <w:tabs>
                <w:tab w:val="left" w:pos="1756"/>
              </w:tabs>
              <w:rPr>
                <w:lang w:eastAsia="zh-CN"/>
              </w:rPr>
            </w:pPr>
            <w:r>
              <w:rPr>
                <w:rFonts w:hint="eastAsia"/>
                <w:lang w:eastAsia="zh-CN"/>
              </w:rPr>
              <w:t>0</w:t>
            </w:r>
            <w:r>
              <w:rPr>
                <w:lang w:eastAsia="zh-CN"/>
              </w:rPr>
              <w:t>.8128</w:t>
            </w:r>
          </w:p>
        </w:tc>
        <w:tc>
          <w:tcPr>
            <w:tcW w:w="2074" w:type="dxa"/>
          </w:tcPr>
          <w:p w14:paraId="7D35D0C8" w14:textId="77777777" w:rsidR="00795038" w:rsidRDefault="00795038" w:rsidP="00922577">
            <w:pPr>
              <w:tabs>
                <w:tab w:val="left" w:pos="1756"/>
              </w:tabs>
              <w:rPr>
                <w:lang w:eastAsia="zh-CN"/>
              </w:rPr>
            </w:pPr>
            <w:r>
              <w:rPr>
                <w:rFonts w:hint="eastAsia"/>
                <w:lang w:eastAsia="zh-CN"/>
              </w:rPr>
              <w:t>0</w:t>
            </w:r>
            <w:r>
              <w:rPr>
                <w:lang w:eastAsia="zh-CN"/>
              </w:rPr>
              <w:t>.8021</w:t>
            </w:r>
          </w:p>
        </w:tc>
        <w:tc>
          <w:tcPr>
            <w:tcW w:w="2074" w:type="dxa"/>
          </w:tcPr>
          <w:p w14:paraId="14978C02" w14:textId="77777777" w:rsidR="00795038" w:rsidRDefault="00795038" w:rsidP="00922577">
            <w:pPr>
              <w:tabs>
                <w:tab w:val="left" w:pos="1756"/>
              </w:tabs>
              <w:rPr>
                <w:lang w:eastAsia="zh-CN"/>
              </w:rPr>
            </w:pPr>
            <w:r>
              <w:rPr>
                <w:rFonts w:hint="eastAsia"/>
                <w:lang w:eastAsia="zh-CN"/>
              </w:rPr>
              <w:t>0</w:t>
            </w:r>
            <w:r>
              <w:rPr>
                <w:lang w:eastAsia="zh-CN"/>
              </w:rPr>
              <w:t>.7637</w:t>
            </w:r>
          </w:p>
        </w:tc>
      </w:tr>
      <w:tr w:rsidR="00795038" w14:paraId="31EBEF20" w14:textId="77777777" w:rsidTr="00922577">
        <w:trPr>
          <w:jc w:val="center"/>
        </w:trPr>
        <w:tc>
          <w:tcPr>
            <w:tcW w:w="2835" w:type="dxa"/>
          </w:tcPr>
          <w:p w14:paraId="608DACE3"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etting1</w:t>
            </w:r>
          </w:p>
        </w:tc>
        <w:tc>
          <w:tcPr>
            <w:tcW w:w="2074" w:type="dxa"/>
          </w:tcPr>
          <w:p w14:paraId="362E5A4E" w14:textId="77777777" w:rsidR="00795038" w:rsidRDefault="00795038" w:rsidP="00922577">
            <w:pPr>
              <w:tabs>
                <w:tab w:val="left" w:pos="1756"/>
              </w:tabs>
              <w:rPr>
                <w:lang w:eastAsia="zh-CN"/>
              </w:rPr>
            </w:pPr>
            <w:r>
              <w:rPr>
                <w:rFonts w:hint="eastAsia"/>
                <w:lang w:eastAsia="zh-CN"/>
              </w:rPr>
              <w:t>0</w:t>
            </w:r>
            <w:r>
              <w:rPr>
                <w:lang w:eastAsia="zh-CN"/>
              </w:rPr>
              <w:t>.8358</w:t>
            </w:r>
          </w:p>
        </w:tc>
        <w:tc>
          <w:tcPr>
            <w:tcW w:w="2074" w:type="dxa"/>
          </w:tcPr>
          <w:p w14:paraId="2B4B3402" w14:textId="77777777" w:rsidR="00795038" w:rsidRDefault="00795038" w:rsidP="00922577">
            <w:pPr>
              <w:tabs>
                <w:tab w:val="left" w:pos="1756"/>
              </w:tabs>
              <w:rPr>
                <w:lang w:eastAsia="zh-CN"/>
              </w:rPr>
            </w:pPr>
            <w:r>
              <w:rPr>
                <w:rFonts w:hint="eastAsia"/>
                <w:lang w:eastAsia="zh-CN"/>
              </w:rPr>
              <w:t>0</w:t>
            </w:r>
            <w:r>
              <w:rPr>
                <w:lang w:eastAsia="zh-CN"/>
              </w:rPr>
              <w:t>.8303</w:t>
            </w:r>
          </w:p>
        </w:tc>
        <w:tc>
          <w:tcPr>
            <w:tcW w:w="2074" w:type="dxa"/>
          </w:tcPr>
          <w:p w14:paraId="7F170A1D" w14:textId="77777777" w:rsidR="00795038" w:rsidRDefault="00795038" w:rsidP="00922577">
            <w:pPr>
              <w:tabs>
                <w:tab w:val="left" w:pos="1756"/>
              </w:tabs>
              <w:rPr>
                <w:lang w:eastAsia="zh-CN"/>
              </w:rPr>
            </w:pPr>
            <w:r>
              <w:rPr>
                <w:rFonts w:hint="eastAsia"/>
                <w:lang w:eastAsia="zh-CN"/>
              </w:rPr>
              <w:t>0</w:t>
            </w:r>
            <w:r>
              <w:rPr>
                <w:lang w:eastAsia="zh-CN"/>
              </w:rPr>
              <w:t>.7942</w:t>
            </w:r>
          </w:p>
        </w:tc>
      </w:tr>
      <w:tr w:rsidR="00795038" w14:paraId="74815F7A" w14:textId="77777777" w:rsidTr="00922577">
        <w:trPr>
          <w:jc w:val="center"/>
        </w:trPr>
        <w:tc>
          <w:tcPr>
            <w:tcW w:w="2835" w:type="dxa"/>
          </w:tcPr>
          <w:p w14:paraId="43416A61"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etting2</w:t>
            </w:r>
          </w:p>
        </w:tc>
        <w:tc>
          <w:tcPr>
            <w:tcW w:w="2074" w:type="dxa"/>
          </w:tcPr>
          <w:p w14:paraId="3F9AD737" w14:textId="77777777" w:rsidR="00795038" w:rsidRDefault="00795038" w:rsidP="00922577">
            <w:pPr>
              <w:tabs>
                <w:tab w:val="left" w:pos="1756"/>
              </w:tabs>
              <w:rPr>
                <w:lang w:eastAsia="zh-CN"/>
              </w:rPr>
            </w:pPr>
            <w:r>
              <w:rPr>
                <w:rFonts w:hint="eastAsia"/>
                <w:lang w:eastAsia="zh-CN"/>
              </w:rPr>
              <w:t>0</w:t>
            </w:r>
            <w:r>
              <w:rPr>
                <w:lang w:eastAsia="zh-CN"/>
              </w:rPr>
              <w:t>.8434</w:t>
            </w:r>
          </w:p>
        </w:tc>
        <w:tc>
          <w:tcPr>
            <w:tcW w:w="2074" w:type="dxa"/>
          </w:tcPr>
          <w:p w14:paraId="323F39DD" w14:textId="77777777" w:rsidR="00795038" w:rsidRDefault="00795038" w:rsidP="00922577">
            <w:pPr>
              <w:tabs>
                <w:tab w:val="left" w:pos="1756"/>
              </w:tabs>
              <w:rPr>
                <w:lang w:eastAsia="zh-CN"/>
              </w:rPr>
            </w:pPr>
            <w:r>
              <w:rPr>
                <w:rFonts w:hint="eastAsia"/>
                <w:lang w:eastAsia="zh-CN"/>
              </w:rPr>
              <w:t>0</w:t>
            </w:r>
            <w:r>
              <w:rPr>
                <w:lang w:eastAsia="zh-CN"/>
              </w:rPr>
              <w:t>.7999</w:t>
            </w:r>
          </w:p>
        </w:tc>
        <w:tc>
          <w:tcPr>
            <w:tcW w:w="2074" w:type="dxa"/>
          </w:tcPr>
          <w:p w14:paraId="3E9BA7CE" w14:textId="77777777" w:rsidR="00795038" w:rsidRDefault="00795038" w:rsidP="00922577">
            <w:pPr>
              <w:tabs>
                <w:tab w:val="left" w:pos="1756"/>
              </w:tabs>
              <w:rPr>
                <w:lang w:eastAsia="zh-CN"/>
              </w:rPr>
            </w:pPr>
            <w:r>
              <w:rPr>
                <w:rFonts w:hint="eastAsia"/>
                <w:lang w:eastAsia="zh-CN"/>
              </w:rPr>
              <w:t>0</w:t>
            </w:r>
            <w:r>
              <w:rPr>
                <w:lang w:eastAsia="zh-CN"/>
              </w:rPr>
              <w:t>.7631</w:t>
            </w:r>
          </w:p>
        </w:tc>
      </w:tr>
      <w:tr w:rsidR="00795038" w14:paraId="1B2E058E" w14:textId="77777777" w:rsidTr="00922577">
        <w:trPr>
          <w:jc w:val="center"/>
        </w:trPr>
        <w:tc>
          <w:tcPr>
            <w:tcW w:w="2835" w:type="dxa"/>
          </w:tcPr>
          <w:p w14:paraId="2238BCC4"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etting3</w:t>
            </w:r>
          </w:p>
        </w:tc>
        <w:tc>
          <w:tcPr>
            <w:tcW w:w="2074" w:type="dxa"/>
          </w:tcPr>
          <w:p w14:paraId="75AE5EFA" w14:textId="77777777" w:rsidR="00795038" w:rsidRDefault="00795038" w:rsidP="00922577">
            <w:pPr>
              <w:tabs>
                <w:tab w:val="left" w:pos="1756"/>
              </w:tabs>
              <w:rPr>
                <w:lang w:eastAsia="zh-CN"/>
              </w:rPr>
            </w:pPr>
            <w:r>
              <w:rPr>
                <w:rFonts w:hint="eastAsia"/>
                <w:lang w:eastAsia="zh-CN"/>
              </w:rPr>
              <w:t>0</w:t>
            </w:r>
            <w:r>
              <w:rPr>
                <w:lang w:eastAsia="zh-CN"/>
              </w:rPr>
              <w:t>.8439</w:t>
            </w:r>
          </w:p>
        </w:tc>
        <w:tc>
          <w:tcPr>
            <w:tcW w:w="2074" w:type="dxa"/>
          </w:tcPr>
          <w:p w14:paraId="3D7E8A5E" w14:textId="77777777" w:rsidR="00795038" w:rsidRDefault="00795038" w:rsidP="00922577">
            <w:pPr>
              <w:tabs>
                <w:tab w:val="left" w:pos="1756"/>
              </w:tabs>
              <w:rPr>
                <w:lang w:eastAsia="zh-CN"/>
              </w:rPr>
            </w:pPr>
            <w:r>
              <w:rPr>
                <w:rFonts w:hint="eastAsia"/>
                <w:lang w:eastAsia="zh-CN"/>
              </w:rPr>
              <w:t>0</w:t>
            </w:r>
            <w:r>
              <w:rPr>
                <w:lang w:eastAsia="zh-CN"/>
              </w:rPr>
              <w:t>.7957</w:t>
            </w:r>
          </w:p>
        </w:tc>
        <w:tc>
          <w:tcPr>
            <w:tcW w:w="2074" w:type="dxa"/>
          </w:tcPr>
          <w:p w14:paraId="3A8F0134" w14:textId="77777777" w:rsidR="00795038" w:rsidRDefault="00795038" w:rsidP="00922577">
            <w:pPr>
              <w:tabs>
                <w:tab w:val="left" w:pos="1756"/>
              </w:tabs>
              <w:rPr>
                <w:lang w:eastAsia="zh-CN"/>
              </w:rPr>
            </w:pPr>
            <w:r>
              <w:rPr>
                <w:rFonts w:hint="eastAsia"/>
                <w:lang w:eastAsia="zh-CN"/>
              </w:rPr>
              <w:t>0</w:t>
            </w:r>
            <w:r>
              <w:rPr>
                <w:lang w:eastAsia="zh-CN"/>
              </w:rPr>
              <w:t>.6983</w:t>
            </w:r>
          </w:p>
        </w:tc>
      </w:tr>
      <w:tr w:rsidR="00795038" w14:paraId="64B2375A" w14:textId="77777777" w:rsidTr="00922577">
        <w:trPr>
          <w:jc w:val="center"/>
        </w:trPr>
        <w:tc>
          <w:tcPr>
            <w:tcW w:w="2835" w:type="dxa"/>
          </w:tcPr>
          <w:p w14:paraId="4F97CE02"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etting4</w:t>
            </w:r>
          </w:p>
        </w:tc>
        <w:tc>
          <w:tcPr>
            <w:tcW w:w="2074" w:type="dxa"/>
          </w:tcPr>
          <w:p w14:paraId="0DC71020" w14:textId="77777777" w:rsidR="00795038" w:rsidRDefault="00795038" w:rsidP="00922577">
            <w:pPr>
              <w:tabs>
                <w:tab w:val="left" w:pos="1756"/>
              </w:tabs>
              <w:rPr>
                <w:lang w:eastAsia="zh-CN"/>
              </w:rPr>
            </w:pPr>
            <w:r>
              <w:rPr>
                <w:rFonts w:hint="eastAsia"/>
                <w:lang w:eastAsia="zh-CN"/>
              </w:rPr>
              <w:t>0</w:t>
            </w:r>
            <w:r>
              <w:rPr>
                <w:lang w:eastAsia="zh-CN"/>
              </w:rPr>
              <w:t>.7313</w:t>
            </w:r>
          </w:p>
        </w:tc>
        <w:tc>
          <w:tcPr>
            <w:tcW w:w="2074" w:type="dxa"/>
          </w:tcPr>
          <w:p w14:paraId="28C25698" w14:textId="77777777" w:rsidR="00795038" w:rsidRDefault="00795038" w:rsidP="00922577">
            <w:pPr>
              <w:tabs>
                <w:tab w:val="left" w:pos="1756"/>
              </w:tabs>
              <w:rPr>
                <w:lang w:eastAsia="zh-CN"/>
              </w:rPr>
            </w:pPr>
            <w:r>
              <w:rPr>
                <w:rFonts w:hint="eastAsia"/>
                <w:lang w:eastAsia="zh-CN"/>
              </w:rPr>
              <w:t>0</w:t>
            </w:r>
            <w:r>
              <w:rPr>
                <w:lang w:eastAsia="zh-CN"/>
              </w:rPr>
              <w:t>.8016</w:t>
            </w:r>
          </w:p>
        </w:tc>
        <w:tc>
          <w:tcPr>
            <w:tcW w:w="2074" w:type="dxa"/>
          </w:tcPr>
          <w:p w14:paraId="4280DD2F" w14:textId="77777777" w:rsidR="00795038" w:rsidRDefault="00795038" w:rsidP="00922577">
            <w:pPr>
              <w:tabs>
                <w:tab w:val="left" w:pos="1756"/>
              </w:tabs>
              <w:rPr>
                <w:lang w:eastAsia="zh-CN"/>
              </w:rPr>
            </w:pPr>
            <w:r>
              <w:rPr>
                <w:rFonts w:hint="eastAsia"/>
                <w:lang w:eastAsia="zh-CN"/>
              </w:rPr>
              <w:t>0</w:t>
            </w:r>
            <w:r>
              <w:rPr>
                <w:lang w:eastAsia="zh-CN"/>
              </w:rPr>
              <w:t>.7938</w:t>
            </w:r>
          </w:p>
        </w:tc>
      </w:tr>
    </w:tbl>
    <w:p w14:paraId="24026B63" w14:textId="77777777" w:rsidR="00795038" w:rsidRDefault="00795038" w:rsidP="00795038">
      <w:pPr>
        <w:tabs>
          <w:tab w:val="left" w:pos="1756"/>
        </w:tabs>
      </w:pPr>
    </w:p>
    <w:tbl>
      <w:tblPr>
        <w:tblStyle w:val="aa"/>
        <w:tblW w:w="0" w:type="auto"/>
        <w:tblLook w:val="04A0" w:firstRow="1" w:lastRow="0" w:firstColumn="1" w:lastColumn="0" w:noHBand="0" w:noVBand="1"/>
      </w:tblPr>
      <w:tblGrid>
        <w:gridCol w:w="2835"/>
        <w:gridCol w:w="2074"/>
        <w:gridCol w:w="2074"/>
        <w:gridCol w:w="2074"/>
      </w:tblGrid>
      <w:tr w:rsidR="00795038" w14:paraId="2D531781" w14:textId="77777777" w:rsidTr="00922577">
        <w:tc>
          <w:tcPr>
            <w:tcW w:w="2835" w:type="dxa"/>
          </w:tcPr>
          <w:p w14:paraId="0BDE79D4" w14:textId="77777777" w:rsidR="00795038" w:rsidRDefault="00795038" w:rsidP="00922577">
            <w:pPr>
              <w:tabs>
                <w:tab w:val="left" w:pos="1756"/>
              </w:tabs>
            </w:pPr>
          </w:p>
        </w:tc>
        <w:tc>
          <w:tcPr>
            <w:tcW w:w="2074" w:type="dxa"/>
          </w:tcPr>
          <w:p w14:paraId="70F46AB7" w14:textId="77777777" w:rsidR="00795038" w:rsidRDefault="00795038" w:rsidP="00922577">
            <w:pPr>
              <w:tabs>
                <w:tab w:val="left" w:pos="1756"/>
              </w:tabs>
              <w:rPr>
                <w:lang w:eastAsia="zh-CN"/>
              </w:rPr>
            </w:pPr>
            <w:r>
              <w:rPr>
                <w:lang w:eastAsia="zh-CN"/>
              </w:rPr>
              <w:t xml:space="preserve">Data samples from Transformer </w:t>
            </w:r>
            <w:r>
              <w:rPr>
                <w:rFonts w:hint="eastAsia"/>
                <w:lang w:eastAsia="zh-CN"/>
              </w:rPr>
              <w:t>C</w:t>
            </w:r>
            <w:r>
              <w:rPr>
                <w:lang w:eastAsia="zh-CN"/>
              </w:rPr>
              <w:t>SI generation part</w:t>
            </w:r>
          </w:p>
        </w:tc>
        <w:tc>
          <w:tcPr>
            <w:tcW w:w="2074" w:type="dxa"/>
          </w:tcPr>
          <w:p w14:paraId="6BAEF13A" w14:textId="77777777" w:rsidR="00795038" w:rsidRDefault="00795038" w:rsidP="00922577">
            <w:pPr>
              <w:tabs>
                <w:tab w:val="left" w:pos="1756"/>
              </w:tabs>
            </w:pPr>
            <w:r>
              <w:rPr>
                <w:lang w:eastAsia="zh-CN"/>
              </w:rPr>
              <w:t xml:space="preserve">Data samples from CNN </w:t>
            </w:r>
            <w:r>
              <w:rPr>
                <w:rFonts w:hint="eastAsia"/>
                <w:lang w:eastAsia="zh-CN"/>
              </w:rPr>
              <w:t>C</w:t>
            </w:r>
            <w:r>
              <w:rPr>
                <w:lang w:eastAsia="zh-CN"/>
              </w:rPr>
              <w:t>SI generation part</w:t>
            </w:r>
          </w:p>
        </w:tc>
        <w:tc>
          <w:tcPr>
            <w:tcW w:w="2074" w:type="dxa"/>
          </w:tcPr>
          <w:p w14:paraId="31693CED" w14:textId="77777777" w:rsidR="00795038" w:rsidRDefault="00795038" w:rsidP="00922577">
            <w:pPr>
              <w:tabs>
                <w:tab w:val="left" w:pos="1756"/>
              </w:tabs>
            </w:pPr>
            <w:r>
              <w:rPr>
                <w:lang w:eastAsia="zh-CN"/>
              </w:rPr>
              <w:t xml:space="preserve">Data samples from MLP </w:t>
            </w:r>
            <w:r>
              <w:rPr>
                <w:rFonts w:hint="eastAsia"/>
                <w:lang w:eastAsia="zh-CN"/>
              </w:rPr>
              <w:t>C</w:t>
            </w:r>
            <w:r>
              <w:rPr>
                <w:lang w:eastAsia="zh-CN"/>
              </w:rPr>
              <w:t>SI generation part</w:t>
            </w:r>
          </w:p>
        </w:tc>
      </w:tr>
      <w:tr w:rsidR="00795038" w14:paraId="4501BD35" w14:textId="77777777" w:rsidTr="00922577">
        <w:tc>
          <w:tcPr>
            <w:tcW w:w="2835" w:type="dxa"/>
          </w:tcPr>
          <w:p w14:paraId="67B98DAC" w14:textId="77777777" w:rsidR="00795038" w:rsidRDefault="00795038" w:rsidP="00922577">
            <w:pPr>
              <w:tabs>
                <w:tab w:val="left" w:pos="1756"/>
              </w:tabs>
              <w:rPr>
                <w:lang w:eastAsia="zh-CN"/>
              </w:rPr>
            </w:pPr>
            <w:r>
              <w:rPr>
                <w:rFonts w:hint="eastAsia"/>
                <w:lang w:eastAsia="zh-CN"/>
              </w:rPr>
              <w:t>S</w:t>
            </w:r>
            <w:r>
              <w:rPr>
                <w:lang w:eastAsia="zh-CN"/>
              </w:rPr>
              <w:t>etting0</w:t>
            </w:r>
          </w:p>
        </w:tc>
        <w:tc>
          <w:tcPr>
            <w:tcW w:w="2074" w:type="dxa"/>
          </w:tcPr>
          <w:p w14:paraId="547CE93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570B7B68" w14:textId="77777777" w:rsidR="00795038" w:rsidRDefault="00795038" w:rsidP="00922577">
            <w:pPr>
              <w:tabs>
                <w:tab w:val="left" w:pos="1756"/>
              </w:tabs>
            </w:pPr>
            <w:r>
              <w:rPr>
                <w:rFonts w:hint="eastAsia"/>
                <w:lang w:eastAsia="zh-CN"/>
              </w:rPr>
              <w:t>5</w:t>
            </w:r>
            <w:r>
              <w:rPr>
                <w:lang w:eastAsia="zh-CN"/>
              </w:rPr>
              <w:t>0,000</w:t>
            </w:r>
          </w:p>
        </w:tc>
        <w:tc>
          <w:tcPr>
            <w:tcW w:w="2074" w:type="dxa"/>
          </w:tcPr>
          <w:p w14:paraId="6E8A26DC" w14:textId="77777777" w:rsidR="00795038" w:rsidRDefault="00795038" w:rsidP="00922577">
            <w:pPr>
              <w:tabs>
                <w:tab w:val="left" w:pos="1756"/>
              </w:tabs>
            </w:pPr>
            <w:r>
              <w:rPr>
                <w:rFonts w:hint="eastAsia"/>
                <w:lang w:eastAsia="zh-CN"/>
              </w:rPr>
              <w:t>5</w:t>
            </w:r>
            <w:r>
              <w:rPr>
                <w:lang w:eastAsia="zh-CN"/>
              </w:rPr>
              <w:t>0,000</w:t>
            </w:r>
          </w:p>
        </w:tc>
      </w:tr>
      <w:tr w:rsidR="00795038" w14:paraId="0C43B18D" w14:textId="77777777" w:rsidTr="00922577">
        <w:tc>
          <w:tcPr>
            <w:tcW w:w="2835" w:type="dxa"/>
          </w:tcPr>
          <w:p w14:paraId="6EC47AAF" w14:textId="77777777" w:rsidR="00795038" w:rsidRDefault="00795038" w:rsidP="00922577">
            <w:pPr>
              <w:tabs>
                <w:tab w:val="left" w:pos="1756"/>
              </w:tabs>
            </w:pPr>
            <w:r>
              <w:rPr>
                <w:rFonts w:hint="eastAsia"/>
                <w:lang w:eastAsia="zh-CN"/>
              </w:rPr>
              <w:t>S</w:t>
            </w:r>
            <w:r>
              <w:rPr>
                <w:lang w:eastAsia="zh-CN"/>
              </w:rPr>
              <w:t>etting1</w:t>
            </w:r>
          </w:p>
        </w:tc>
        <w:tc>
          <w:tcPr>
            <w:tcW w:w="2074" w:type="dxa"/>
          </w:tcPr>
          <w:p w14:paraId="02A38304"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5E5D23F" w14:textId="77777777" w:rsidR="00795038" w:rsidRDefault="00795038" w:rsidP="00922577">
            <w:pPr>
              <w:tabs>
                <w:tab w:val="left" w:pos="1756"/>
              </w:tabs>
            </w:pPr>
            <w:r>
              <w:rPr>
                <w:rFonts w:hint="eastAsia"/>
                <w:lang w:eastAsia="zh-CN"/>
              </w:rPr>
              <w:t>3</w:t>
            </w:r>
            <w:r>
              <w:rPr>
                <w:lang w:eastAsia="zh-CN"/>
              </w:rPr>
              <w:t>00,000</w:t>
            </w:r>
          </w:p>
        </w:tc>
        <w:tc>
          <w:tcPr>
            <w:tcW w:w="2074" w:type="dxa"/>
          </w:tcPr>
          <w:p w14:paraId="6CBF91A7" w14:textId="77777777" w:rsidR="00795038" w:rsidRDefault="00795038" w:rsidP="00922577">
            <w:pPr>
              <w:tabs>
                <w:tab w:val="left" w:pos="1756"/>
              </w:tabs>
            </w:pPr>
            <w:r>
              <w:rPr>
                <w:rFonts w:hint="eastAsia"/>
                <w:lang w:eastAsia="zh-CN"/>
              </w:rPr>
              <w:t>3</w:t>
            </w:r>
            <w:r>
              <w:rPr>
                <w:lang w:eastAsia="zh-CN"/>
              </w:rPr>
              <w:t>00,000</w:t>
            </w:r>
          </w:p>
        </w:tc>
      </w:tr>
      <w:tr w:rsidR="00795038" w14:paraId="0C51245C" w14:textId="77777777" w:rsidTr="00922577">
        <w:tc>
          <w:tcPr>
            <w:tcW w:w="2835" w:type="dxa"/>
          </w:tcPr>
          <w:p w14:paraId="1BFF27B2" w14:textId="77777777" w:rsidR="00795038" w:rsidRDefault="00795038" w:rsidP="00922577">
            <w:pPr>
              <w:tabs>
                <w:tab w:val="left" w:pos="1756"/>
              </w:tabs>
            </w:pPr>
            <w:r>
              <w:rPr>
                <w:rFonts w:hint="eastAsia"/>
                <w:lang w:eastAsia="zh-CN"/>
              </w:rPr>
              <w:t>S</w:t>
            </w:r>
            <w:r>
              <w:rPr>
                <w:lang w:eastAsia="zh-CN"/>
              </w:rPr>
              <w:t>etting2</w:t>
            </w:r>
          </w:p>
        </w:tc>
        <w:tc>
          <w:tcPr>
            <w:tcW w:w="2074" w:type="dxa"/>
          </w:tcPr>
          <w:p w14:paraId="26A2975B"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469540AB"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66DECC51" w14:textId="77777777" w:rsidR="00795038" w:rsidRDefault="00795038" w:rsidP="00922577">
            <w:pPr>
              <w:tabs>
                <w:tab w:val="left" w:pos="1756"/>
              </w:tabs>
              <w:rPr>
                <w:lang w:eastAsia="zh-CN"/>
              </w:rPr>
            </w:pPr>
            <w:r>
              <w:rPr>
                <w:rFonts w:hint="eastAsia"/>
                <w:lang w:eastAsia="zh-CN"/>
              </w:rPr>
              <w:t>5</w:t>
            </w:r>
            <w:r>
              <w:rPr>
                <w:lang w:eastAsia="zh-CN"/>
              </w:rPr>
              <w:t>0,000</w:t>
            </w:r>
          </w:p>
        </w:tc>
      </w:tr>
      <w:tr w:rsidR="00795038" w14:paraId="1E54F71D" w14:textId="77777777" w:rsidTr="00922577">
        <w:tc>
          <w:tcPr>
            <w:tcW w:w="2835" w:type="dxa"/>
          </w:tcPr>
          <w:p w14:paraId="1FEC843D" w14:textId="77777777" w:rsidR="00795038" w:rsidRDefault="00795038" w:rsidP="00922577">
            <w:pPr>
              <w:tabs>
                <w:tab w:val="left" w:pos="1756"/>
              </w:tabs>
              <w:rPr>
                <w:lang w:eastAsia="zh-CN"/>
              </w:rPr>
            </w:pPr>
            <w:r>
              <w:rPr>
                <w:rFonts w:hint="eastAsia"/>
                <w:lang w:eastAsia="zh-CN"/>
              </w:rPr>
              <w:t>S</w:t>
            </w:r>
            <w:r>
              <w:rPr>
                <w:lang w:eastAsia="zh-CN"/>
              </w:rPr>
              <w:t>etting3</w:t>
            </w:r>
          </w:p>
        </w:tc>
        <w:tc>
          <w:tcPr>
            <w:tcW w:w="2074" w:type="dxa"/>
          </w:tcPr>
          <w:p w14:paraId="4F99CF15"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AAA37F0"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F30CDD3" w14:textId="77777777" w:rsidR="00795038" w:rsidRDefault="00795038" w:rsidP="00922577">
            <w:pPr>
              <w:tabs>
                <w:tab w:val="left" w:pos="1756"/>
              </w:tabs>
              <w:rPr>
                <w:lang w:eastAsia="zh-CN"/>
              </w:rPr>
            </w:pPr>
            <w:r>
              <w:rPr>
                <w:lang w:eastAsia="zh-CN"/>
              </w:rPr>
              <w:t>10,000</w:t>
            </w:r>
          </w:p>
        </w:tc>
      </w:tr>
      <w:tr w:rsidR="00795038" w14:paraId="2AF1A8A3" w14:textId="77777777" w:rsidTr="00922577">
        <w:tc>
          <w:tcPr>
            <w:tcW w:w="2835" w:type="dxa"/>
          </w:tcPr>
          <w:p w14:paraId="3C98D6BF" w14:textId="77777777" w:rsidR="00795038" w:rsidRDefault="00795038" w:rsidP="00922577">
            <w:pPr>
              <w:tabs>
                <w:tab w:val="left" w:pos="1756"/>
              </w:tabs>
              <w:rPr>
                <w:lang w:eastAsia="zh-CN"/>
              </w:rPr>
            </w:pPr>
            <w:r>
              <w:rPr>
                <w:rFonts w:hint="eastAsia"/>
                <w:lang w:eastAsia="zh-CN"/>
              </w:rPr>
              <w:t>S</w:t>
            </w:r>
            <w:r>
              <w:rPr>
                <w:lang w:eastAsia="zh-CN"/>
              </w:rPr>
              <w:t>etting4</w:t>
            </w:r>
          </w:p>
        </w:tc>
        <w:tc>
          <w:tcPr>
            <w:tcW w:w="2074" w:type="dxa"/>
          </w:tcPr>
          <w:p w14:paraId="4E73349A" w14:textId="77777777" w:rsidR="00795038" w:rsidRDefault="00795038" w:rsidP="00922577">
            <w:pPr>
              <w:tabs>
                <w:tab w:val="left" w:pos="1756"/>
              </w:tabs>
              <w:rPr>
                <w:lang w:eastAsia="zh-CN"/>
              </w:rPr>
            </w:pPr>
            <w:r>
              <w:rPr>
                <w:lang w:eastAsia="zh-CN"/>
              </w:rPr>
              <w:t>10,000</w:t>
            </w:r>
          </w:p>
        </w:tc>
        <w:tc>
          <w:tcPr>
            <w:tcW w:w="2074" w:type="dxa"/>
          </w:tcPr>
          <w:p w14:paraId="34B5E24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0B6413D" w14:textId="77777777" w:rsidR="00795038" w:rsidRDefault="00795038" w:rsidP="00922577">
            <w:pPr>
              <w:tabs>
                <w:tab w:val="left" w:pos="1756"/>
              </w:tabs>
              <w:rPr>
                <w:lang w:eastAsia="zh-CN"/>
              </w:rPr>
            </w:pPr>
            <w:r>
              <w:rPr>
                <w:lang w:eastAsia="zh-CN"/>
              </w:rPr>
              <w:t>300,000</w:t>
            </w:r>
          </w:p>
        </w:tc>
      </w:tr>
    </w:tbl>
    <w:p w14:paraId="13DF4923" w14:textId="77777777" w:rsidR="00795038" w:rsidRDefault="00795038" w:rsidP="00795038">
      <w:pPr>
        <w:tabs>
          <w:tab w:val="left" w:pos="2289"/>
        </w:tabs>
      </w:pPr>
    </w:p>
    <w:p w14:paraId="780587F9" w14:textId="4C7C66B6" w:rsidR="00795038" w:rsidRDefault="00795038" w:rsidP="00795038">
      <w:pPr>
        <w:rPr>
          <w:rFonts w:eastAsiaTheme="minorEastAsia"/>
          <w:lang w:eastAsia="zh-CN"/>
        </w:rPr>
      </w:pPr>
      <w:r>
        <w:rPr>
          <w:lang w:eastAsia="zh-CN"/>
        </w:rPr>
        <w:t xml:space="preserve">The table on top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D95B25">
        <w:rPr>
          <w:lang w:eastAsia="zh-CN"/>
        </w:rPr>
        <w:t>Table 15</w:t>
      </w:r>
      <w:r>
        <w:rPr>
          <w:lang w:eastAsia="zh-CN"/>
        </w:rPr>
        <w:fldChar w:fldCharType="end"/>
      </w:r>
      <w:r>
        <w:rPr>
          <w:lang w:eastAsia="zh-CN"/>
        </w:rPr>
        <w:t xml:space="preserve"> presents the SGCS results for different settings, where each of the three UE shares different amount of data to gNB for separate training. Specific data amount for each setting is given in the table on bottom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D95B25">
        <w:rPr>
          <w:lang w:eastAsia="zh-CN"/>
        </w:rPr>
        <w:t>Table 15</w:t>
      </w:r>
      <w:r>
        <w:rPr>
          <w:lang w:eastAsia="zh-CN"/>
        </w:rPr>
        <w:fldChar w:fldCharType="end"/>
      </w:r>
      <w:r>
        <w:rPr>
          <w:lang w:eastAsia="zh-CN"/>
        </w:rPr>
        <w:t xml:space="preserve">. Compared with one-to-one model, </w:t>
      </w:r>
      <w:r w:rsidRPr="00DD390F">
        <w:rPr>
          <w:lang w:eastAsia="zh-CN"/>
        </w:rPr>
        <w:t>one common CSI reconstruction part to multiple CSI generation parts of different UEs</w:t>
      </w:r>
      <w:r>
        <w:rPr>
          <w:lang w:eastAsia="zh-CN"/>
        </w:rPr>
        <w:t xml:space="preserve"> demonstrates a degraded performance. Such degradation gets worse as the amount of exchanged data decreases. </w:t>
      </w:r>
    </w:p>
    <w:p w14:paraId="073E4782" w14:textId="3434C8B7" w:rsidR="00795038" w:rsidRPr="00CE7BE0" w:rsidRDefault="00795038" w:rsidP="00DE51F0">
      <w:pPr>
        <w:pStyle w:val="observation"/>
      </w:pPr>
      <w:bookmarkStart w:id="54" w:name="_Ref115456511"/>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w:t>
      </w:r>
      <w:r w:rsidR="003D493D">
        <w:t xml:space="preserve"> (e.g., considering one common </w:t>
      </w:r>
      <w:r w:rsidR="005F1239">
        <w:t xml:space="preserve">CSI reconstruction part to three CSI generation part and each UE sharing </w:t>
      </w:r>
      <w:r w:rsidR="001A2532">
        <w:t>5</w:t>
      </w:r>
      <w:r w:rsidR="005F1239">
        <w:t>0,000 samples</w:t>
      </w:r>
      <w:r w:rsidR="001A2532">
        <w:t xml:space="preserve"> with NW</w:t>
      </w:r>
      <w:r w:rsidR="005F1239">
        <w:t>, the performance loss in SGCS is around 0.</w:t>
      </w:r>
      <w:r w:rsidR="00EB7879">
        <w:t>04</w:t>
      </w:r>
      <w:r w:rsidR="003D493D">
        <w:t>)</w:t>
      </w:r>
      <w:r>
        <w:t>.</w:t>
      </w:r>
      <w:bookmarkEnd w:id="54"/>
      <w:r w:rsidR="003D493D">
        <w:t xml:space="preserve"> </w:t>
      </w:r>
    </w:p>
    <w:p w14:paraId="7B49F700" w14:textId="77777777" w:rsidR="00795038" w:rsidRDefault="00795038" w:rsidP="00DE51F0">
      <w:pPr>
        <w:pStyle w:val="observation"/>
      </w:pPr>
      <w:bookmarkStart w:id="55" w:name="_Ref115456515"/>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network/UE.</w:t>
      </w:r>
      <w:bookmarkEnd w:id="55"/>
    </w:p>
    <w:p w14:paraId="5F95C4B7" w14:textId="074EEF43" w:rsidR="00795038" w:rsidRPr="00CF65A6" w:rsidRDefault="00371F1C" w:rsidP="00795038">
      <w:pPr>
        <w:rPr>
          <w:rFonts w:eastAsiaTheme="minorEastAsia"/>
          <w:lang w:eastAsia="zh-CN"/>
        </w:rPr>
      </w:pPr>
      <w:r>
        <w:rPr>
          <w:lang w:eastAsia="zh-CN"/>
        </w:rPr>
        <w:t xml:space="preserve">In addition, there was a proposal in last meeting that a more general case of </w:t>
      </w:r>
      <w:r w:rsidRPr="008B3515">
        <w:rPr>
          <w:i/>
          <w:lang w:eastAsia="zh-CN"/>
        </w:rPr>
        <w:t>M</w:t>
      </w:r>
      <w:r>
        <w:rPr>
          <w:lang w:eastAsia="zh-CN"/>
        </w:rPr>
        <w:t xml:space="preserve"> CSI generation parts to </w:t>
      </w:r>
      <w:r w:rsidRPr="008B3515">
        <w:rPr>
          <w:i/>
          <w:lang w:eastAsia="zh-CN"/>
        </w:rPr>
        <w:t xml:space="preserve">N </w:t>
      </w:r>
      <w:r>
        <w:rPr>
          <w:lang w:eastAsia="zh-CN"/>
        </w:rPr>
        <w:t xml:space="preserve">CSI reconstruction parts could be considered for both collaboration type2 and type3. </w:t>
      </w:r>
      <w:r w:rsidR="00F63858">
        <w:rPr>
          <w:lang w:eastAsia="zh-CN"/>
        </w:rPr>
        <w:t xml:space="preserve">To our understanding, the implementation of </w:t>
      </w:r>
      <w:r w:rsidR="00F63858" w:rsidRPr="008B3515">
        <w:rPr>
          <w:i/>
          <w:lang w:eastAsia="zh-CN"/>
        </w:rPr>
        <w:t>M</w:t>
      </w:r>
      <w:r w:rsidR="00F63858">
        <w:rPr>
          <w:lang w:eastAsia="zh-CN"/>
        </w:rPr>
        <w:t xml:space="preserve"> CSI generation parts to </w:t>
      </w:r>
      <w:r w:rsidR="00F63858" w:rsidRPr="008B3515">
        <w:rPr>
          <w:i/>
          <w:lang w:eastAsia="zh-CN"/>
        </w:rPr>
        <w:t xml:space="preserve">N </w:t>
      </w:r>
      <w:r w:rsidR="00F63858">
        <w:rPr>
          <w:lang w:eastAsia="zh-CN"/>
        </w:rPr>
        <w:t xml:space="preserve">CSI reconstruction parts can be viewed as the composition of multiple common CSI generation part to multiple CSI reconstruction parts (or multiple CSI generation parts to common CSI reconstruction part). Therefore, it can be foreseen that the performance of </w:t>
      </w:r>
      <w:r w:rsidR="00F63858" w:rsidRPr="008B3515">
        <w:rPr>
          <w:i/>
          <w:lang w:eastAsia="zh-CN"/>
        </w:rPr>
        <w:t>M</w:t>
      </w:r>
      <w:r w:rsidR="00F63858">
        <w:rPr>
          <w:lang w:eastAsia="zh-CN"/>
        </w:rPr>
        <w:t xml:space="preserve"> CSI generation parts to </w:t>
      </w:r>
      <w:r w:rsidR="00F63858" w:rsidRPr="008B3515">
        <w:rPr>
          <w:i/>
          <w:lang w:eastAsia="zh-CN"/>
        </w:rPr>
        <w:t xml:space="preserve">N </w:t>
      </w:r>
      <w:r w:rsidR="00F63858">
        <w:rPr>
          <w:lang w:eastAsia="zh-CN"/>
        </w:rPr>
        <w:t>CSI reconstruction parts will</w:t>
      </w:r>
      <w:r w:rsidR="00830FC3">
        <w:rPr>
          <w:lang w:eastAsia="zh-CN"/>
        </w:rPr>
        <w:t xml:space="preserve"> further decrease </w:t>
      </w:r>
      <w:r w:rsidR="006646BF">
        <w:rPr>
          <w:lang w:eastAsia="zh-CN"/>
        </w:rPr>
        <w:t>compared with one-to-multiple cases</w:t>
      </w:r>
      <w:r w:rsidR="006646BF">
        <w:rPr>
          <w:rFonts w:eastAsiaTheme="minorEastAsia" w:hint="eastAsia"/>
          <w:lang w:eastAsia="zh-CN"/>
        </w:rPr>
        <w:t>,</w:t>
      </w:r>
      <w:r w:rsidR="006646BF">
        <w:rPr>
          <w:rFonts w:eastAsiaTheme="minorEastAsia"/>
          <w:lang w:eastAsia="zh-CN"/>
        </w:rPr>
        <w:t xml:space="preserve"> and f</w:t>
      </w:r>
      <w:r w:rsidR="00795038" w:rsidRPr="00CF65A6">
        <w:rPr>
          <w:rFonts w:eastAsiaTheme="minorEastAsia"/>
          <w:lang w:eastAsia="zh-CN"/>
        </w:rPr>
        <w:t>ollowing observations</w:t>
      </w:r>
      <w:r w:rsidR="006646BF">
        <w:rPr>
          <w:rFonts w:eastAsiaTheme="minorEastAsia"/>
          <w:lang w:eastAsia="zh-CN"/>
        </w:rPr>
        <w:t xml:space="preserve"> still</w:t>
      </w:r>
      <w:r w:rsidR="00795038" w:rsidRPr="00CF65A6">
        <w:rPr>
          <w:rFonts w:eastAsiaTheme="minorEastAsia"/>
          <w:lang w:eastAsia="zh-CN"/>
        </w:rPr>
        <w:t xml:space="preserve"> hold for</w:t>
      </w:r>
      <w:r w:rsidR="00795038">
        <w:rPr>
          <w:rFonts w:eastAsiaTheme="minorEastAsia"/>
          <w:lang w:eastAsia="zh-CN"/>
        </w:rPr>
        <w:t xml:space="preserve"> all training collaborations:</w:t>
      </w:r>
    </w:p>
    <w:p w14:paraId="5095974A" w14:textId="26443AC6" w:rsidR="00073907" w:rsidRPr="00795038" w:rsidRDefault="00795038" w:rsidP="00DE51F0">
      <w:pPr>
        <w:pStyle w:val="observation"/>
        <w:rPr>
          <w:rFonts w:hint="eastAsia"/>
        </w:rPr>
      </w:pPr>
      <w:bookmarkStart w:id="56" w:name="_Ref115456519"/>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bookmarkEnd w:id="56"/>
    </w:p>
    <w:p w14:paraId="56391E7F" w14:textId="00916C8E" w:rsidR="004766E2" w:rsidRDefault="00B80056" w:rsidP="00B40DA5">
      <w:pPr>
        <w:pStyle w:val="title2"/>
        <w:rPr>
          <w:rFonts w:eastAsiaTheme="minorEastAsia"/>
        </w:rPr>
      </w:pPr>
      <w:r>
        <w:rPr>
          <w:rFonts w:eastAsiaTheme="minorEastAsia"/>
        </w:rPr>
        <w:lastRenderedPageBreak/>
        <w:t xml:space="preserve">Evaluation methodology for </w:t>
      </w:r>
      <w:r w:rsidR="007D790F">
        <w:rPr>
          <w:rFonts w:eastAsiaTheme="minorEastAsia"/>
        </w:rPr>
        <w:t>Performance</w:t>
      </w:r>
      <w:r>
        <w:rPr>
          <w:rFonts w:eastAsiaTheme="minorEastAsia"/>
        </w:rPr>
        <w:t xml:space="preserve"> </w:t>
      </w:r>
      <w:r w:rsidR="00B40DA5">
        <w:rPr>
          <w:rFonts w:eastAsiaTheme="minorEastAsia"/>
        </w:rPr>
        <w:t>M</w:t>
      </w:r>
      <w:r w:rsidR="00B40DA5">
        <w:rPr>
          <w:rFonts w:eastAsiaTheme="minorEastAsia" w:hint="eastAsia"/>
        </w:rPr>
        <w:t>onitoring</w:t>
      </w:r>
    </w:p>
    <w:p w14:paraId="4DAB4AC2" w14:textId="6561E55D" w:rsidR="001A45C5" w:rsidRDefault="007D790F" w:rsidP="002C5184">
      <w:r>
        <w:rPr>
          <w:rFonts w:eastAsiaTheme="minorEastAsia"/>
          <w:lang w:eastAsia="zh-CN"/>
        </w:rPr>
        <w:t xml:space="preserve">Effective monitoring methods are the essential part for life cycle management of AI/ML for CSI compression. </w:t>
      </w:r>
      <w:r w:rsidR="001A45C5">
        <w:rPr>
          <w:rFonts w:eastAsiaTheme="minorEastAsia"/>
          <w:lang w:eastAsia="zh-CN"/>
        </w:rPr>
        <w:t xml:space="preserve">It has been agreed that performance monitoring for CSI compression considers following options: 1) intermediate KPIs such as SGCS; 2) Eventual KPIs such as throughput, BLER; 3) legacy CSI based monitoring; 4) Other monitoring solutions at least including input/output data-based monitoring. </w:t>
      </w:r>
      <w:r w:rsidR="00130F64">
        <w:rPr>
          <w:rFonts w:eastAsiaTheme="minorEastAsia"/>
          <w:lang w:eastAsia="zh-CN"/>
        </w:rPr>
        <w:t>I</w:t>
      </w:r>
      <w:r w:rsidR="001A45C5">
        <w:rPr>
          <w:rFonts w:eastAsiaTheme="minorEastAsia"/>
          <w:lang w:eastAsia="zh-CN"/>
        </w:rPr>
        <w:t xml:space="preserve">ntermediate KPIs such as SGCS could best reflect whether </w:t>
      </w:r>
      <w:proofErr w:type="gramStart"/>
      <w:r w:rsidR="001A45C5">
        <w:rPr>
          <w:rFonts w:eastAsiaTheme="minorEastAsia"/>
          <w:lang w:eastAsia="zh-CN"/>
        </w:rPr>
        <w:t>the  model</w:t>
      </w:r>
      <w:proofErr w:type="gramEnd"/>
      <w:r w:rsidR="001A45C5">
        <w:rPr>
          <w:rFonts w:eastAsiaTheme="minorEastAsia"/>
          <w:lang w:eastAsia="zh-CN"/>
        </w:rPr>
        <w:t xml:space="preserve"> </w:t>
      </w:r>
      <w:r w:rsidR="00130F64">
        <w:rPr>
          <w:rFonts w:eastAsiaTheme="minorEastAsia"/>
          <w:lang w:eastAsia="zh-CN"/>
        </w:rPr>
        <w:t>active for inference</w:t>
      </w:r>
      <w:r w:rsidR="001A45C5">
        <w:rPr>
          <w:rFonts w:eastAsiaTheme="minorEastAsia"/>
          <w:lang w:eastAsia="zh-CN"/>
        </w:rPr>
        <w:t xml:space="preserve"> is suitable for the current environments/configurations, while there are potential concerns on the effectiveness/accuracy/relevance of other monitoring methods such as monitoring based on input data distribution or system level KPIs. </w:t>
      </w:r>
      <w:r w:rsidR="00C15502">
        <w:rPr>
          <w:rFonts w:eastAsiaTheme="minorEastAsia"/>
          <w:lang w:eastAsia="zh-CN"/>
        </w:rPr>
        <w:t xml:space="preserve">Therefore, we propose to discuss and develop an evaluation methodology for performance monitoring approaches in CSI compression, which takes </w:t>
      </w:r>
      <w:r w:rsidR="00C15502">
        <w:t>accuracy/relevance,</w:t>
      </w:r>
      <w:r w:rsidR="00C15502">
        <w:rPr>
          <w:rFonts w:hint="eastAsia"/>
        </w:rPr>
        <w:t xml:space="preserve"> </w:t>
      </w:r>
      <w:r w:rsidR="00C15502">
        <w:t xml:space="preserve">overhead, complexity, and latency into consideration. </w:t>
      </w:r>
    </w:p>
    <w:p w14:paraId="5FA08ADC" w14:textId="015D4A38" w:rsidR="008D61FA" w:rsidRDefault="00A93579" w:rsidP="002C5184">
      <w:pPr>
        <w:rPr>
          <w:rFonts w:eastAsiaTheme="minorEastAsia"/>
          <w:lang w:eastAsia="zh-CN"/>
        </w:rPr>
      </w:pPr>
      <w:r>
        <w:rPr>
          <w:rFonts w:eastAsiaTheme="minorEastAsia" w:hint="eastAsia"/>
          <w:lang w:eastAsia="zh-CN"/>
        </w:rPr>
        <w:t>A</w:t>
      </w:r>
      <w:r>
        <w:rPr>
          <w:rFonts w:eastAsiaTheme="minorEastAsia"/>
          <w:lang w:eastAsia="zh-CN"/>
        </w:rPr>
        <w:t>mong the above factors, we believe the evaluation of accuracy/relevance for performance monitoring approaches is the main challenge</w:t>
      </w:r>
      <w:r w:rsidR="00D837F0">
        <w:rPr>
          <w:rFonts w:eastAsiaTheme="minorEastAsia"/>
          <w:lang w:eastAsia="zh-CN"/>
        </w:rPr>
        <w:t xml:space="preserve">. </w:t>
      </w:r>
      <w:r w:rsidR="001662BE">
        <w:rPr>
          <w:rFonts w:eastAsiaTheme="minorEastAsia"/>
          <w:lang w:eastAsia="zh-CN"/>
        </w:rPr>
        <w:t xml:space="preserve">To our understanding, </w:t>
      </w:r>
      <w:r w:rsidR="00F76D53">
        <w:rPr>
          <w:rFonts w:eastAsiaTheme="minorEastAsia" w:hint="eastAsia"/>
          <w:lang w:eastAsia="zh-CN"/>
        </w:rPr>
        <w:t>f</w:t>
      </w:r>
      <w:r w:rsidR="00F76D53">
        <w:rPr>
          <w:rFonts w:eastAsiaTheme="minorEastAsia"/>
          <w:lang w:eastAsia="zh-CN"/>
        </w:rPr>
        <w:t xml:space="preserve">ollowing options can be taken as a starting point: </w:t>
      </w:r>
    </w:p>
    <w:p w14:paraId="5B4C7625" w14:textId="05E03262" w:rsidR="001A45C5" w:rsidRDefault="001662BE" w:rsidP="002C5184">
      <w:pPr>
        <w:rPr>
          <w:rFonts w:eastAsiaTheme="minorEastAsia"/>
          <w:lang w:eastAsia="zh-CN"/>
        </w:rPr>
      </w:pPr>
      <w:r>
        <w:rPr>
          <w:rFonts w:eastAsiaTheme="minorEastAsia" w:hint="eastAsia"/>
          <w:lang w:eastAsia="zh-CN"/>
        </w:rPr>
        <w:t>1</w:t>
      </w:r>
      <w:r>
        <w:rPr>
          <w:rFonts w:eastAsiaTheme="minorEastAsia"/>
          <w:lang w:eastAsia="zh-CN"/>
        </w:rPr>
        <w:t>)</w:t>
      </w:r>
      <w:bookmarkStart w:id="57" w:name="_Hlk118733261"/>
      <w:r>
        <w:rPr>
          <w:rFonts w:eastAsiaTheme="minorEastAsia"/>
          <w:lang w:eastAsia="zh-CN"/>
        </w:rPr>
        <w:t xml:space="preserve"> link</w:t>
      </w:r>
      <w:r w:rsidR="00F76D53">
        <w:rPr>
          <w:rFonts w:eastAsiaTheme="minorEastAsia"/>
          <w:lang w:eastAsia="zh-CN"/>
        </w:rPr>
        <w:t>ing</w:t>
      </w:r>
      <w:r>
        <w:rPr>
          <w:rFonts w:eastAsiaTheme="minorEastAsia"/>
          <w:lang w:eastAsia="zh-CN"/>
        </w:rPr>
        <w:t xml:space="preserve"> metrics</w:t>
      </w:r>
      <w:r w:rsidR="00F76D53">
        <w:rPr>
          <w:rFonts w:eastAsiaTheme="minorEastAsia"/>
          <w:lang w:eastAsia="zh-CN"/>
        </w:rPr>
        <w:t>/results for specific monitoring methods</w:t>
      </w:r>
      <w:r>
        <w:rPr>
          <w:rFonts w:eastAsiaTheme="minorEastAsia"/>
          <w:lang w:eastAsia="zh-CN"/>
        </w:rPr>
        <w:t xml:space="preserve"> to intermediate KPI</w:t>
      </w:r>
      <w:r w:rsidR="00F76D53">
        <w:rPr>
          <w:rFonts w:eastAsiaTheme="minorEastAsia"/>
          <w:lang w:eastAsia="zh-CN"/>
        </w:rPr>
        <w:t xml:space="preserve"> result to see their relevance</w:t>
      </w:r>
      <w:bookmarkEnd w:id="57"/>
      <w:r w:rsidR="00F76D53">
        <w:rPr>
          <w:rFonts w:eastAsiaTheme="minorEastAsia"/>
          <w:lang w:eastAsia="zh-CN"/>
        </w:rPr>
        <w:t>;</w:t>
      </w:r>
    </w:p>
    <w:p w14:paraId="691DFBF8" w14:textId="1BF62B04" w:rsidR="001662BE" w:rsidRDefault="001662BE" w:rsidP="002C5184">
      <w:pPr>
        <w:rPr>
          <w:rFonts w:eastAsiaTheme="minorEastAsia"/>
          <w:lang w:eastAsia="zh-CN"/>
        </w:rPr>
      </w:pPr>
      <w:r>
        <w:rPr>
          <w:rFonts w:eastAsiaTheme="minorEastAsia" w:hint="eastAsia"/>
          <w:lang w:eastAsia="zh-CN"/>
        </w:rPr>
        <w:t>2</w:t>
      </w:r>
      <w:r>
        <w:rPr>
          <w:rFonts w:eastAsiaTheme="minorEastAsia"/>
          <w:lang w:eastAsia="zh-CN"/>
        </w:rPr>
        <w:t>) model</w:t>
      </w:r>
      <w:r w:rsidR="00F76D53">
        <w:rPr>
          <w:rFonts w:eastAsiaTheme="minorEastAsia"/>
          <w:lang w:eastAsia="zh-CN"/>
        </w:rPr>
        <w:t>ing</w:t>
      </w:r>
      <w:r>
        <w:rPr>
          <w:rFonts w:eastAsiaTheme="minorEastAsia"/>
          <w:lang w:eastAsia="zh-CN"/>
        </w:rPr>
        <w:t xml:space="preserve"> an environment changing procedure</w:t>
      </w:r>
      <w:r w:rsidR="00F76D53">
        <w:rPr>
          <w:rFonts w:eastAsiaTheme="minorEastAsia"/>
          <w:lang w:eastAsia="zh-CN"/>
        </w:rPr>
        <w:t xml:space="preserve"> where models may be outdated</w:t>
      </w:r>
      <w:r>
        <w:rPr>
          <w:rFonts w:eastAsiaTheme="minorEastAsia" w:hint="eastAsia"/>
          <w:lang w:eastAsia="zh-CN"/>
        </w:rPr>
        <w:t xml:space="preserve"> </w:t>
      </w:r>
      <w:r>
        <w:rPr>
          <w:rFonts w:eastAsiaTheme="minorEastAsia"/>
          <w:lang w:eastAsia="zh-CN"/>
        </w:rPr>
        <w:t xml:space="preserve">and measuring </w:t>
      </w:r>
      <w:r w:rsidR="0002224F" w:rsidRPr="0002224F">
        <w:rPr>
          <w:rFonts w:eastAsiaTheme="minorEastAsia"/>
          <w:lang w:eastAsia="zh-CN"/>
        </w:rPr>
        <w:t>the accuracy</w:t>
      </w:r>
      <w:r>
        <w:rPr>
          <w:rFonts w:eastAsiaTheme="minorEastAsia"/>
          <w:lang w:eastAsia="zh-CN"/>
        </w:rPr>
        <w:t xml:space="preserve"> for different monitoring methods</w:t>
      </w:r>
      <w:r w:rsidR="0002224F" w:rsidRPr="0002224F">
        <w:rPr>
          <w:rFonts w:eastAsiaTheme="minorEastAsia"/>
          <w:lang w:eastAsia="zh-CN"/>
        </w:rPr>
        <w:t xml:space="preserve"> via system KPIs (e.g., throughput)</w:t>
      </w:r>
      <w:r w:rsidR="00F76D53">
        <w:rPr>
          <w:rFonts w:eastAsiaTheme="minorEastAsia"/>
          <w:lang w:eastAsia="zh-CN"/>
        </w:rPr>
        <w:t>.</w:t>
      </w:r>
    </w:p>
    <w:p w14:paraId="5B494C07" w14:textId="710E6076" w:rsidR="001A45C5" w:rsidRDefault="00F76D53" w:rsidP="002C5184">
      <w:pPr>
        <w:rPr>
          <w:rFonts w:eastAsiaTheme="minorEastAsia"/>
          <w:lang w:eastAsia="zh-CN"/>
        </w:rPr>
      </w:pPr>
      <w:r>
        <w:rPr>
          <w:rFonts w:eastAsiaTheme="minorEastAsia"/>
          <w:lang w:eastAsia="zh-CN"/>
        </w:rPr>
        <w:t>Take the input data distribution-based performance monitoring as an example. For the first option, we can record the intermediate KPIs for models and the performance monitoring results to see</w:t>
      </w:r>
      <w:r w:rsidR="00627F28">
        <w:rPr>
          <w:rFonts w:eastAsiaTheme="minorEastAsia"/>
          <w:lang w:eastAsia="zh-CN"/>
        </w:rPr>
        <w:t>:</w:t>
      </w:r>
      <w:r>
        <w:rPr>
          <w:rFonts w:eastAsiaTheme="minorEastAsia"/>
          <w:lang w:eastAsia="zh-CN"/>
        </w:rPr>
        <w:t xml:space="preserve"> </w:t>
      </w:r>
      <w:proofErr w:type="spellStart"/>
      <w:r w:rsidR="00DC1FF6">
        <w:rPr>
          <w:rFonts w:eastAsiaTheme="minorEastAsia" w:hint="eastAsia"/>
          <w:lang w:eastAsia="zh-CN"/>
        </w:rPr>
        <w:t>i</w:t>
      </w:r>
      <w:proofErr w:type="spellEnd"/>
      <w:r w:rsidR="00627F28">
        <w:rPr>
          <w:rFonts w:eastAsiaTheme="minorEastAsia"/>
          <w:lang w:eastAsia="zh-CN"/>
        </w:rPr>
        <w:t xml:space="preserve">) </w:t>
      </w:r>
      <w:r>
        <w:rPr>
          <w:rFonts w:eastAsiaTheme="minorEastAsia"/>
          <w:lang w:eastAsia="zh-CN"/>
        </w:rPr>
        <w:t>whether the undergoing model indeed suffers from an obvious performance degradation when a drifting has been detected in input data distribution or a model selection has been suggested</w:t>
      </w:r>
      <w:r w:rsidR="00627F28">
        <w:rPr>
          <w:rFonts w:eastAsiaTheme="minorEastAsia"/>
          <w:lang w:eastAsia="zh-CN"/>
        </w:rPr>
        <w:t xml:space="preserve">; or </w:t>
      </w:r>
      <w:r w:rsidR="00DC1FF6">
        <w:rPr>
          <w:rFonts w:eastAsiaTheme="minorEastAsia"/>
          <w:lang w:eastAsia="zh-CN"/>
        </w:rPr>
        <w:t>ii</w:t>
      </w:r>
      <w:r w:rsidR="00627F28">
        <w:rPr>
          <w:rFonts w:eastAsiaTheme="minorEastAsia"/>
          <w:lang w:eastAsia="zh-CN"/>
        </w:rPr>
        <w:t xml:space="preserve">) whether the performance monitor reports a performance degradation or triggers a model selection when the actual intermediate KPIs do degrade significantly. </w:t>
      </w:r>
      <w:r w:rsidR="00471A9F">
        <w:rPr>
          <w:rFonts w:eastAsiaTheme="minorEastAsia"/>
          <w:lang w:eastAsia="zh-CN"/>
        </w:rPr>
        <w:t xml:space="preserve">For the second option, we can simulate a procedure where UEs move from a typical indoor scenario to an outdoor scenario </w:t>
      </w:r>
      <w:r w:rsidR="00040C1A">
        <w:rPr>
          <w:rFonts w:eastAsiaTheme="minorEastAsia"/>
          <w:lang w:eastAsia="zh-CN"/>
        </w:rPr>
        <w:t>which dramatically changes</w:t>
      </w:r>
      <w:r w:rsidR="00471A9F">
        <w:rPr>
          <w:rFonts w:eastAsiaTheme="minorEastAsia"/>
          <w:lang w:eastAsia="zh-CN"/>
        </w:rPr>
        <w:t xml:space="preserve"> the </w:t>
      </w:r>
      <w:r w:rsidR="00040C1A">
        <w:rPr>
          <w:rFonts w:eastAsiaTheme="minorEastAsia"/>
          <w:lang w:eastAsia="zh-CN"/>
        </w:rPr>
        <w:t>input data distribution.</w:t>
      </w:r>
      <w:r w:rsidR="00471A9F">
        <w:rPr>
          <w:rFonts w:eastAsiaTheme="minorEastAsia"/>
          <w:lang w:eastAsia="zh-CN"/>
        </w:rPr>
        <w:t xml:space="preserve"> </w:t>
      </w:r>
      <w:r w:rsidR="00040C1A">
        <w:rPr>
          <w:rFonts w:eastAsiaTheme="minorEastAsia"/>
          <w:lang w:eastAsia="zh-CN"/>
        </w:rPr>
        <w:t>T</w:t>
      </w:r>
      <w:r w:rsidR="00471A9F">
        <w:rPr>
          <w:rFonts w:eastAsiaTheme="minorEastAsia"/>
          <w:lang w:eastAsia="zh-CN"/>
        </w:rPr>
        <w:t xml:space="preserve">he considered performance monitoring </w:t>
      </w:r>
      <w:r w:rsidR="00040C1A">
        <w:rPr>
          <w:rFonts w:eastAsiaTheme="minorEastAsia"/>
          <w:lang w:eastAsia="zh-CN"/>
        </w:rPr>
        <w:t>methods are utilized</w:t>
      </w:r>
      <w:r w:rsidR="00471A9F">
        <w:rPr>
          <w:rFonts w:eastAsiaTheme="minorEastAsia"/>
          <w:lang w:eastAsia="zh-CN"/>
        </w:rPr>
        <w:t xml:space="preserve"> to suggest whether a model selection/switching will be triggered</w:t>
      </w:r>
      <w:r w:rsidR="00040C1A">
        <w:rPr>
          <w:rFonts w:eastAsiaTheme="minorEastAsia"/>
          <w:lang w:eastAsia="zh-CN"/>
        </w:rPr>
        <w:t xml:space="preserve">, and the corresponding system level KPIs such as throughput or BLER are recorded. </w:t>
      </w:r>
      <w:r w:rsidR="00911692">
        <w:rPr>
          <w:rFonts w:eastAsiaTheme="minorEastAsia"/>
          <w:lang w:eastAsia="zh-CN"/>
        </w:rPr>
        <w:t>If the system KPIs can be maintained to a satisfying level, it is likely that the accuracy for current monitoring methods is ok.</w:t>
      </w:r>
      <w:r w:rsidR="00471A9F">
        <w:rPr>
          <w:rFonts w:eastAsiaTheme="minorEastAsia"/>
          <w:lang w:eastAsia="zh-CN"/>
        </w:rPr>
        <w:t xml:space="preserve"> </w:t>
      </w:r>
    </w:p>
    <w:p w14:paraId="4F977D63" w14:textId="40E92F51" w:rsidR="00DC1FF6" w:rsidRDefault="00DC1FF6" w:rsidP="002C5184">
      <w:pPr>
        <w:rPr>
          <w:rFonts w:eastAsiaTheme="minorEastAsia"/>
          <w:lang w:eastAsia="zh-CN"/>
        </w:rPr>
      </w:pPr>
      <w:r>
        <w:rPr>
          <w:rFonts w:eastAsiaTheme="minorEastAsia" w:hint="eastAsia"/>
          <w:lang w:eastAsia="zh-CN"/>
        </w:rPr>
        <w:t>T</w:t>
      </w:r>
      <w:r>
        <w:rPr>
          <w:rFonts w:eastAsiaTheme="minorEastAsia"/>
          <w:lang w:eastAsia="zh-CN"/>
        </w:rPr>
        <w:t>o our understanding, issues to be discussed for option 1 include at least:</w:t>
      </w:r>
    </w:p>
    <w:p w14:paraId="42F4B5A4" w14:textId="470AFBBE" w:rsidR="00DC1FF6" w:rsidRDefault="00DC1FF6" w:rsidP="002C5184">
      <w:pPr>
        <w:rPr>
          <w:rFonts w:eastAsiaTheme="minorEastAsia"/>
          <w:lang w:eastAsia="zh-CN"/>
        </w:rPr>
      </w:pPr>
      <w:r>
        <w:rPr>
          <w:rFonts w:eastAsiaTheme="minorEastAsia"/>
          <w:lang w:eastAsia="zh-CN"/>
        </w:rPr>
        <w:t>1) deciding the KPIs to reflect the relevance between monitoring results (metrics) and intermediate KPIs;</w:t>
      </w:r>
    </w:p>
    <w:p w14:paraId="0B6878E0" w14:textId="47FF03C4" w:rsidR="00DC1FF6" w:rsidRPr="0011128B" w:rsidRDefault="00DC1FF6" w:rsidP="002C5184">
      <w:pPr>
        <w:rPr>
          <w:rFonts w:eastAsiaTheme="minorEastAsia"/>
          <w:lang w:eastAsia="zh-CN"/>
        </w:rPr>
      </w:pPr>
      <w:r>
        <w:rPr>
          <w:rFonts w:eastAsiaTheme="minorEastAsia" w:hint="eastAsia"/>
          <w:lang w:eastAsia="zh-CN"/>
        </w:rPr>
        <w:t>2</w:t>
      </w:r>
      <w:r>
        <w:rPr>
          <w:rFonts w:eastAsiaTheme="minorEastAsia"/>
          <w:lang w:eastAsia="zh-CN"/>
        </w:rPr>
        <w:t>) threshold to judge whether the accuracy for a performance monitoring method is good or not.</w:t>
      </w:r>
    </w:p>
    <w:p w14:paraId="746DD81E" w14:textId="3D41A9F6" w:rsidR="00F76D53" w:rsidRPr="00627F28" w:rsidDel="00F6593C" w:rsidRDefault="00DC1FF6" w:rsidP="002C5184">
      <w:pPr>
        <w:rPr>
          <w:rFonts w:eastAsiaTheme="minorEastAsia"/>
          <w:lang w:eastAsia="zh-CN"/>
        </w:rPr>
      </w:pPr>
      <w:r>
        <w:rPr>
          <w:rFonts w:eastAsiaTheme="minorEastAsia"/>
          <w:lang w:eastAsia="zh-CN"/>
        </w:rPr>
        <w:t>Issues to be discussed for option 2 include at least:</w:t>
      </w:r>
    </w:p>
    <w:p w14:paraId="1B220F9F" w14:textId="165C4D08" w:rsidR="00DC1FF6" w:rsidRDefault="00DC1FF6" w:rsidP="002C5184">
      <w:pPr>
        <w:rPr>
          <w:rFonts w:eastAsiaTheme="minorEastAsia"/>
          <w:lang w:eastAsia="zh-CN"/>
        </w:rPr>
      </w:pPr>
      <w:r>
        <w:rPr>
          <w:rFonts w:eastAsiaTheme="minorEastAsia" w:hint="eastAsia"/>
          <w:lang w:eastAsia="zh-CN"/>
        </w:rPr>
        <w:t>1)</w:t>
      </w:r>
      <w:r>
        <w:rPr>
          <w:rFonts w:eastAsiaTheme="minorEastAsia"/>
          <w:lang w:eastAsia="zh-CN"/>
        </w:rPr>
        <w:t xml:space="preserve"> how to model the procedure where performance degradations could potentially happen;</w:t>
      </w:r>
    </w:p>
    <w:p w14:paraId="0D5AD5FA" w14:textId="14C399D1" w:rsidR="00DC1FF6" w:rsidRPr="00DC1FF6" w:rsidRDefault="00DC1FF6" w:rsidP="002C5184">
      <w:pPr>
        <w:rPr>
          <w:rFonts w:eastAsiaTheme="minorEastAsia"/>
          <w:lang w:eastAsia="zh-CN"/>
        </w:rPr>
      </w:pPr>
      <w:r>
        <w:rPr>
          <w:rFonts w:eastAsiaTheme="minorEastAsia" w:hint="eastAsia"/>
          <w:lang w:eastAsia="zh-CN"/>
        </w:rPr>
        <w:t>2</w:t>
      </w:r>
      <w:r>
        <w:rPr>
          <w:rFonts w:eastAsiaTheme="minorEastAsia"/>
          <w:lang w:eastAsia="zh-CN"/>
        </w:rPr>
        <w:t>) threshold to judge whether the accuracy for a performance monitoring method is good or not.</w:t>
      </w:r>
    </w:p>
    <w:p w14:paraId="5FF86E3D" w14:textId="77777777" w:rsidR="00F76D53" w:rsidDel="00F6593C" w:rsidRDefault="00F76D53" w:rsidP="002C5184">
      <w:pPr>
        <w:rPr>
          <w:rFonts w:eastAsiaTheme="minorEastAsia"/>
          <w:lang w:eastAsia="zh-CN"/>
        </w:rPr>
      </w:pPr>
    </w:p>
    <w:p w14:paraId="7079DAC0" w14:textId="77AC2655" w:rsidR="00295A9D" w:rsidRDefault="00DC1FF6" w:rsidP="001C4A07">
      <w:pPr>
        <w:pStyle w:val="proposal"/>
        <w:spacing w:before="120" w:after="120"/>
      </w:pPr>
      <w:bookmarkStart w:id="58" w:name="_Ref118741624"/>
      <w:r>
        <w:t>Discuss and develop an</w:t>
      </w:r>
      <w:r w:rsidR="00295A9D">
        <w:t xml:space="preserve"> evaluation methodology for performance monitoring </w:t>
      </w:r>
      <w:r>
        <w:t>approaches. Following options can be considered as a starting point:</w:t>
      </w:r>
      <w:bookmarkEnd w:id="58"/>
    </w:p>
    <w:p w14:paraId="139412EE" w14:textId="15FF94E3" w:rsidR="00295A9D" w:rsidRPr="00FC51F0" w:rsidRDefault="00593751" w:rsidP="00402187">
      <w:pPr>
        <w:pStyle w:val="proposal"/>
        <w:numPr>
          <w:ilvl w:val="0"/>
          <w:numId w:val="19"/>
        </w:numPr>
        <w:spacing w:before="120" w:after="120"/>
        <w:rPr>
          <w:rFonts w:eastAsiaTheme="minorEastAsia"/>
        </w:rPr>
      </w:pPr>
      <w:r w:rsidRPr="00593751">
        <w:t>linking metrics/results for specific monitoring methods to intermediate KPI result</w:t>
      </w:r>
      <w:r>
        <w:t>s</w:t>
      </w:r>
      <w:r w:rsidRPr="00593751">
        <w:t xml:space="preserve"> to see their relevance</w:t>
      </w:r>
      <w:r>
        <w:t>;</w:t>
      </w:r>
    </w:p>
    <w:p w14:paraId="74CAE259" w14:textId="7D90F401" w:rsidR="008622D5" w:rsidRPr="00FC51F0" w:rsidRDefault="00593751" w:rsidP="00402187">
      <w:pPr>
        <w:pStyle w:val="proposal"/>
        <w:numPr>
          <w:ilvl w:val="0"/>
          <w:numId w:val="19"/>
        </w:numPr>
        <w:spacing w:before="120" w:after="120"/>
      </w:pPr>
      <w:r w:rsidRPr="00593751">
        <w:t>modeling an environment changing procedure where models may be outdated and measuring</w:t>
      </w:r>
      <w:r>
        <w:t xml:space="preserve"> the accuracy for</w:t>
      </w:r>
      <w:r w:rsidRPr="00593751">
        <w:t xml:space="preserve"> different monitoring methods</w:t>
      </w:r>
      <w:r>
        <w:t xml:space="preserve"> via </w:t>
      </w:r>
      <w:r w:rsidRPr="00593751">
        <w:t>system KPIs (e.g., throughput).</w:t>
      </w:r>
    </w:p>
    <w:p w14:paraId="725D5047" w14:textId="31034773" w:rsidR="00FA448D" w:rsidRPr="00E25E91" w:rsidRDefault="00415A57" w:rsidP="006301D3">
      <w:pPr>
        <w:pStyle w:val="title1"/>
        <w:ind w:left="426"/>
      </w:pPr>
      <w:r>
        <w:t>CSI prediction</w:t>
      </w:r>
    </w:p>
    <w:p w14:paraId="4D8EEC15" w14:textId="77777777" w:rsidR="00415A57" w:rsidRPr="002B714C" w:rsidRDefault="00415A57" w:rsidP="00415A57">
      <w:pPr>
        <w:pStyle w:val="title2"/>
        <w:rPr>
          <w:rFonts w:eastAsia="MS Mincho"/>
          <w:lang w:eastAsia="ja-JP"/>
        </w:rPr>
      </w:pPr>
      <w:r w:rsidRPr="00E25E91">
        <w:rPr>
          <w:rFonts w:eastAsia="MS Mincho"/>
          <w:lang w:eastAsia="ja-JP"/>
        </w:rPr>
        <w:t xml:space="preserve">Basic </w:t>
      </w:r>
      <w:r w:rsidRPr="00415A57">
        <w:t>SLS</w:t>
      </w:r>
      <w:r w:rsidRPr="00E25E91">
        <w:rPr>
          <w:rFonts w:eastAsia="MS Mincho"/>
          <w:lang w:eastAsia="ja-JP"/>
        </w:rPr>
        <w:t xml:space="preserve"> assumptions</w:t>
      </w:r>
      <w:r>
        <w:rPr>
          <w:rFonts w:eastAsia="MS Mincho"/>
          <w:lang w:eastAsia="ja-JP"/>
        </w:rPr>
        <w:t xml:space="preserve"> for CSI prediction</w:t>
      </w:r>
    </w:p>
    <w:p w14:paraId="7F03CF3F" w14:textId="5088C806" w:rsidR="00415A57" w:rsidRDefault="00415A57" w:rsidP="00415A57">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sidR="006F1214">
        <w:rPr>
          <w:rFonts w:eastAsia="MS Mincho"/>
          <w:lang w:eastAsia="ja-JP"/>
        </w:rPr>
        <w:t xml:space="preserve"> </w:t>
      </w:r>
      <w:r w:rsidR="006F1214">
        <w:rPr>
          <w:rFonts w:eastAsia="MS Mincho"/>
          <w:lang w:eastAsia="ja-JP"/>
        </w:rPr>
        <w:fldChar w:fldCharType="begin"/>
      </w:r>
      <w:r w:rsidR="006F1214">
        <w:rPr>
          <w:rFonts w:eastAsia="MS Mincho"/>
          <w:lang w:eastAsia="ja-JP"/>
        </w:rPr>
        <w:instrText xml:space="preserve"> REF _Ref111237779 \r \h </w:instrText>
      </w:r>
      <w:r w:rsidR="006F1214">
        <w:rPr>
          <w:rFonts w:eastAsia="MS Mincho"/>
          <w:lang w:eastAsia="ja-JP"/>
        </w:rPr>
      </w:r>
      <w:r w:rsidR="006F1214">
        <w:rPr>
          <w:rFonts w:eastAsia="MS Mincho"/>
          <w:lang w:eastAsia="ja-JP"/>
        </w:rPr>
        <w:fldChar w:fldCharType="separate"/>
      </w:r>
      <w:r w:rsidR="00B60169">
        <w:rPr>
          <w:rFonts w:eastAsia="MS Mincho"/>
          <w:lang w:eastAsia="ja-JP"/>
        </w:rPr>
        <w:t>Figure 20</w:t>
      </w:r>
      <w:r w:rsidR="006F1214">
        <w:rPr>
          <w:rFonts w:eastAsia="MS Mincho"/>
          <w:lang w:eastAsia="ja-JP"/>
        </w:rPr>
        <w:fldChar w:fldCharType="end"/>
      </w:r>
      <w:r w:rsidRPr="00E25E91">
        <w:rPr>
          <w:rFonts w:eastAsia="MS Mincho"/>
          <w:lang w:eastAsia="ja-JP"/>
        </w:rPr>
        <w:t>.</w:t>
      </w:r>
    </w:p>
    <w:p w14:paraId="50329A1F" w14:textId="77777777" w:rsidR="00415A57" w:rsidRDefault="00415A57" w:rsidP="00415A57">
      <w:pPr>
        <w:overflowPunct w:val="0"/>
        <w:jc w:val="center"/>
      </w:pPr>
      <w:r w:rsidRPr="00E25E91">
        <w:object w:dxaOrig="16825" w:dyaOrig="4562" w14:anchorId="06CBB1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1pt;height:91.25pt" o:ole="">
            <v:imagedata r:id="rId30" o:title=""/>
          </v:shape>
          <o:OLEObject Type="Embed" ProgID="Visio.Drawing.15" ShapeID="_x0000_i1025" DrawAspect="Content" ObjectID="_1729359930" r:id="rId31"/>
        </w:object>
      </w:r>
    </w:p>
    <w:p w14:paraId="404F8961" w14:textId="77777777" w:rsidR="00415A57" w:rsidRPr="00E9425B" w:rsidRDefault="00415A57" w:rsidP="00415A57">
      <w:pPr>
        <w:pStyle w:val="figure"/>
        <w:rPr>
          <w:rFonts w:eastAsiaTheme="minorEastAsia"/>
          <w:lang w:eastAsia="zh-CN"/>
        </w:rPr>
      </w:pPr>
      <w:bookmarkStart w:id="59" w:name="_Ref111237779"/>
      <w:r w:rsidRPr="006C0CD5">
        <w:rPr>
          <w:rFonts w:eastAsiaTheme="minorEastAsia"/>
          <w:lang w:eastAsia="zh-CN"/>
        </w:rPr>
        <w:lastRenderedPageBreak/>
        <w:t>The block diagram of AI-based CSI prediction.</w:t>
      </w:r>
      <w:bookmarkEnd w:id="59"/>
    </w:p>
    <w:p w14:paraId="46561A37" w14:textId="0D5DA6BE" w:rsidR="00415A57" w:rsidRPr="002B714C" w:rsidRDefault="00415A57" w:rsidP="006301D3">
      <w:r w:rsidRPr="00E25E91">
        <w:t>For CSI prediction, t</w:t>
      </w:r>
      <w:r w:rsidRPr="00E25E91">
        <w:rPr>
          <w:rFonts w:eastAsiaTheme="minorEastAsia"/>
          <w:lang w:eastAsia="zh-CN"/>
        </w:rPr>
        <w:t>he data for training is derived from the SLS platform.</w:t>
      </w:r>
      <w:r>
        <w:rPr>
          <w:rFonts w:eastAsiaTheme="minorEastAsia"/>
          <w:lang w:eastAsia="zh-CN"/>
        </w:rPr>
        <w:t xml:space="preserve"> </w:t>
      </w:r>
      <w:r w:rsidR="00936B76" w:rsidRPr="00936B76">
        <w:rPr>
          <w:rFonts w:eastAsiaTheme="minorEastAsia"/>
          <w:lang w:eastAsia="zh-CN"/>
        </w:rPr>
        <w:t xml:space="preserve">If not specifically stated, the simulation parameters are set according to </w:t>
      </w:r>
      <w:r w:rsidR="00936B76">
        <w:rPr>
          <w:rFonts w:eastAsiaTheme="minorEastAsia"/>
          <w:lang w:eastAsia="zh-CN"/>
        </w:rPr>
        <w:t>[</w:t>
      </w:r>
      <w:r w:rsidR="00316B23">
        <w:rPr>
          <w:rFonts w:eastAsiaTheme="minorEastAsia"/>
          <w:lang w:eastAsia="zh-CN"/>
        </w:rPr>
        <w:t>2</w:t>
      </w:r>
      <w:r w:rsidR="00936B76">
        <w:rPr>
          <w:rFonts w:eastAsiaTheme="minorEastAsia"/>
          <w:lang w:eastAsia="zh-CN"/>
        </w:rPr>
        <w:t>] and [</w:t>
      </w:r>
      <w:r w:rsidR="00316B23">
        <w:rPr>
          <w:rFonts w:eastAsiaTheme="minorEastAsia"/>
          <w:lang w:eastAsia="zh-CN"/>
        </w:rPr>
        <w:t>3</w:t>
      </w:r>
      <w:r w:rsidR="00936B76">
        <w:rPr>
          <w:rFonts w:eastAsiaTheme="minorEastAsia"/>
          <w:lang w:eastAsia="zh-CN"/>
        </w:rPr>
        <w:t>].</w:t>
      </w:r>
    </w:p>
    <w:p w14:paraId="703890DC" w14:textId="74A3274F" w:rsidR="00415A57" w:rsidRPr="00DF3814" w:rsidRDefault="00415A57" w:rsidP="006301D3">
      <w:pPr>
        <w:overflowPunct w:val="0"/>
        <w:rPr>
          <w:rFonts w:eastAsia="MS Mincho"/>
          <w:lang w:eastAsia="ja-JP"/>
        </w:rPr>
      </w:pPr>
      <w:r>
        <w:rPr>
          <w:rFonts w:eastAsia="MS Mincho"/>
          <w:lang w:eastAsia="ja-JP"/>
        </w:rPr>
        <w:t>2</w:t>
      </w:r>
      <w:r w:rsidRPr="00DF3814">
        <w:rPr>
          <w:rFonts w:eastAsia="MS Mincho"/>
          <w:lang w:eastAsia="ja-JP"/>
        </w:rPr>
        <w:t>D fully connected networks (FCN)</w:t>
      </w:r>
      <w:r>
        <w:rPr>
          <w:rFonts w:eastAsia="MS Mincho"/>
          <w:lang w:eastAsia="ja-JP"/>
        </w:rPr>
        <w:t xml:space="preserve"> is used as the backbone of AI-based CSI prediction model, which is illustrated in</w:t>
      </w:r>
      <w:r w:rsidR="00EC78AC">
        <w:rPr>
          <w:rFonts w:eastAsia="MS Mincho"/>
          <w:lang w:eastAsia="ja-JP"/>
        </w:rPr>
        <w:t xml:space="preserve"> </w:t>
      </w:r>
      <w:r w:rsidR="00EC78AC">
        <w:rPr>
          <w:rFonts w:eastAsia="MS Mincho"/>
          <w:lang w:eastAsia="ja-JP"/>
        </w:rPr>
        <w:fldChar w:fldCharType="begin"/>
      </w:r>
      <w:r w:rsidR="00EC78AC">
        <w:rPr>
          <w:rFonts w:eastAsia="MS Mincho"/>
          <w:lang w:eastAsia="ja-JP"/>
        </w:rPr>
        <w:instrText xml:space="preserve"> REF _Ref115451071 \r \h </w:instrText>
      </w:r>
      <w:r w:rsidR="00EC78AC">
        <w:rPr>
          <w:rFonts w:eastAsia="MS Mincho"/>
          <w:lang w:eastAsia="ja-JP"/>
        </w:rPr>
      </w:r>
      <w:r w:rsidR="00EC78AC">
        <w:rPr>
          <w:rFonts w:eastAsia="MS Mincho"/>
          <w:lang w:eastAsia="ja-JP"/>
        </w:rPr>
        <w:fldChar w:fldCharType="separate"/>
      </w:r>
      <w:r w:rsidR="00EC78AC">
        <w:rPr>
          <w:rFonts w:eastAsia="MS Mincho"/>
          <w:lang w:eastAsia="ja-JP"/>
        </w:rPr>
        <w:t>Figure 21</w:t>
      </w:r>
      <w:r w:rsidR="00EC78AC">
        <w:rPr>
          <w:rFonts w:eastAsia="MS Mincho"/>
          <w:lang w:eastAsia="ja-JP"/>
        </w:rPr>
        <w:fldChar w:fldCharType="end"/>
      </w:r>
      <w:r>
        <w:rPr>
          <w:rFonts w:eastAsia="MS Mincho"/>
          <w:lang w:eastAsia="ja-JP"/>
        </w:rPr>
        <w:t xml:space="preserve">. In detail, the CSI prediction model is composed of </w:t>
      </w:r>
      <w:r w:rsidRPr="00DF3814">
        <w:rPr>
          <w:rFonts w:eastAsia="MS Mincho"/>
          <w:lang w:eastAsia="ja-JP"/>
        </w:rPr>
        <w:t xml:space="preserve">3 layers of </w:t>
      </w:r>
      <w:r>
        <w:rPr>
          <w:rFonts w:eastAsia="MS Mincho"/>
          <w:lang w:eastAsia="ja-JP"/>
        </w:rPr>
        <w:t>2</w:t>
      </w:r>
      <w:r w:rsidRPr="00DF3814">
        <w:rPr>
          <w:rFonts w:eastAsia="MS Mincho"/>
          <w:lang w:eastAsia="ja-JP"/>
        </w:rPr>
        <w:t xml:space="preserve">D FCN where the first two layers are with </w:t>
      </w:r>
      <w:proofErr w:type="spellStart"/>
      <w:r w:rsidRPr="00DF3814">
        <w:rPr>
          <w:rFonts w:eastAsia="MS Mincho"/>
          <w:lang w:eastAsia="ja-JP"/>
        </w:rPr>
        <w:t>ReLU</w:t>
      </w:r>
      <w:proofErr w:type="spellEnd"/>
      <w:r w:rsidRPr="00DF3814">
        <w:rPr>
          <w:rFonts w:eastAsia="MS Mincho"/>
          <w:lang w:eastAsia="ja-JP"/>
        </w:rPr>
        <w:t xml:space="preserve"> activation function</w:t>
      </w:r>
      <w:r>
        <w:rPr>
          <w:rFonts w:eastAsia="MS Mincho"/>
          <w:lang w:eastAsia="ja-JP"/>
        </w:rPr>
        <w:t xml:space="preserve">. </w:t>
      </w:r>
      <w:r w:rsidRPr="00DF3814">
        <w:rPr>
          <w:rFonts w:eastAsia="MS Mincho"/>
          <w:lang w:eastAsia="ja-JP"/>
        </w:rPr>
        <w:t xml:space="preserve">Each </w:t>
      </w:r>
      <w:r>
        <w:rPr>
          <w:rFonts w:eastAsia="MS Mincho"/>
          <w:lang w:eastAsia="ja-JP"/>
        </w:rPr>
        <w:t>basic block</w:t>
      </w:r>
      <w:r w:rsidRPr="00DF3814">
        <w:rPr>
          <w:rFonts w:eastAsia="MS Mincho"/>
          <w:lang w:eastAsia="ja-JP"/>
        </w:rPr>
        <w:t xml:space="preserve"> </w:t>
      </w:r>
      <w:r>
        <w:rPr>
          <w:rFonts w:eastAsia="MS Mincho"/>
          <w:lang w:eastAsia="ja-JP"/>
        </w:rPr>
        <w:t>(</w:t>
      </w:r>
      <w:r w:rsidRPr="0094173F">
        <w:rPr>
          <w:rFonts w:eastAsia="MS Mincho"/>
          <w:lang w:eastAsia="ja-JP"/>
        </w:rPr>
        <w:t>the dotted box</w:t>
      </w:r>
      <w:r>
        <w:rPr>
          <w:rFonts w:eastAsia="MS Mincho"/>
          <w:lang w:eastAsia="ja-JP"/>
        </w:rPr>
        <w:t xml:space="preserve"> in</w:t>
      </w:r>
      <w:r w:rsidR="002D7151">
        <w:rPr>
          <w:rFonts w:eastAsia="MS Mincho"/>
          <w:lang w:eastAsia="ja-JP"/>
        </w:rPr>
        <w:t xml:space="preserve"> </w:t>
      </w:r>
      <w:r w:rsidR="00DC212E">
        <w:rPr>
          <w:rFonts w:eastAsia="MS Mincho"/>
          <w:lang w:eastAsia="ja-JP"/>
        </w:rPr>
        <w:fldChar w:fldCharType="begin"/>
      </w:r>
      <w:r w:rsidR="00DC212E">
        <w:rPr>
          <w:rFonts w:eastAsia="MS Mincho"/>
          <w:lang w:eastAsia="ja-JP"/>
        </w:rPr>
        <w:instrText xml:space="preserve"> REF _Ref115451071 \r \h </w:instrText>
      </w:r>
      <w:r w:rsidR="00DC212E">
        <w:rPr>
          <w:rFonts w:eastAsia="MS Mincho"/>
          <w:lang w:eastAsia="ja-JP"/>
        </w:rPr>
      </w:r>
      <w:r w:rsidR="00DC212E">
        <w:rPr>
          <w:rFonts w:eastAsia="MS Mincho"/>
          <w:lang w:eastAsia="ja-JP"/>
        </w:rPr>
        <w:fldChar w:fldCharType="separate"/>
      </w:r>
      <w:r w:rsidR="00DC212E">
        <w:rPr>
          <w:rFonts w:eastAsia="MS Mincho"/>
          <w:lang w:eastAsia="ja-JP"/>
        </w:rPr>
        <w:t>Figure 21</w:t>
      </w:r>
      <w:r w:rsidR="00DC212E">
        <w:rPr>
          <w:rFonts w:eastAsia="MS Mincho"/>
          <w:lang w:eastAsia="ja-JP"/>
        </w:rPr>
        <w:fldChar w:fldCharType="end"/>
      </w:r>
      <w:r>
        <w:rPr>
          <w:rFonts w:eastAsia="MS Mincho"/>
          <w:lang w:eastAsia="ja-JP"/>
        </w:rPr>
        <w:t xml:space="preserve">) </w:t>
      </w:r>
      <w:r w:rsidRPr="00DF3814">
        <w:rPr>
          <w:rFonts w:eastAsia="MS Mincho"/>
          <w:lang w:eastAsia="ja-JP"/>
        </w:rPr>
        <w:t xml:space="preserve">conducts the operation of </w:t>
      </w:r>
      <w:r w:rsidRPr="000327D5">
        <w:rPr>
          <w:rFonts w:eastAsia="MS Mincho"/>
          <w:position w:val="-12"/>
          <w:lang w:eastAsia="ja-JP"/>
        </w:rPr>
        <w:object w:dxaOrig="1440" w:dyaOrig="360" w14:anchorId="4F6C613D">
          <v:shape id="_x0000_i1026" type="#_x0000_t75" style="width:1in;height:19.25pt" o:ole="">
            <v:imagedata r:id="rId32" o:title=""/>
          </v:shape>
          <o:OLEObject Type="Embed" ProgID="Equation.DSMT4" ShapeID="_x0000_i1026" DrawAspect="Content" ObjectID="_1729359931" r:id="rId33"/>
        </w:object>
      </w:r>
      <w:r w:rsidRPr="00DF3814">
        <w:rPr>
          <w:rFonts w:eastAsia="MS Mincho"/>
          <w:lang w:eastAsia="ja-JP"/>
        </w:rPr>
        <w:t xml:space="preserve">where </w:t>
      </w:r>
      <w:r w:rsidRPr="000327D5">
        <w:rPr>
          <w:rFonts w:eastAsia="MS Mincho"/>
          <w:position w:val="-12"/>
          <w:lang w:eastAsia="ja-JP"/>
        </w:rPr>
        <w:object w:dxaOrig="380" w:dyaOrig="360" w14:anchorId="0BDB32C3">
          <v:shape id="_x0000_i1027" type="#_x0000_t75" style="width:19.25pt;height:19.25pt" o:ole="">
            <v:imagedata r:id="rId34" o:title=""/>
          </v:shape>
          <o:OLEObject Type="Embed" ProgID="Equation.DSMT4" ShapeID="_x0000_i1027" DrawAspect="Content" ObjectID="_1729359932" r:id="rId35"/>
        </w:object>
      </w:r>
      <w:r>
        <w:rPr>
          <w:rFonts w:eastAsia="MS Mincho"/>
          <w:lang w:eastAsia="ja-JP"/>
        </w:rPr>
        <w:t xml:space="preserve"> </w:t>
      </w:r>
      <w:r w:rsidRPr="00DF3814">
        <w:rPr>
          <w:rFonts w:eastAsia="MS Mincho"/>
          <w:lang w:eastAsia="ja-JP"/>
        </w:rPr>
        <w:t>is the right multiplication</w:t>
      </w:r>
      <w:r>
        <w:rPr>
          <w:rFonts w:eastAsia="MS Mincho"/>
          <w:lang w:eastAsia="ja-JP"/>
        </w:rPr>
        <w:t xml:space="preserve"> matrix</w:t>
      </w:r>
      <w:r w:rsidRPr="00DF3814">
        <w:rPr>
          <w:rFonts w:eastAsia="MS Mincho"/>
          <w:lang w:eastAsia="ja-JP"/>
        </w:rPr>
        <w:t xml:space="preserve">, </w:t>
      </w:r>
      <w:r w:rsidRPr="000327D5">
        <w:rPr>
          <w:rFonts w:eastAsia="MS Mincho"/>
          <w:position w:val="-12"/>
          <w:lang w:eastAsia="ja-JP"/>
        </w:rPr>
        <w:object w:dxaOrig="380" w:dyaOrig="360" w14:anchorId="73370EE5">
          <v:shape id="_x0000_i1028" type="#_x0000_t75" style="width:19.25pt;height:19.25pt" o:ole="">
            <v:imagedata r:id="rId36" o:title=""/>
          </v:shape>
          <o:OLEObject Type="Embed" ProgID="Equation.DSMT4" ShapeID="_x0000_i1028" DrawAspect="Content" ObjectID="_1729359933" r:id="rId37"/>
        </w:object>
      </w:r>
      <w:r>
        <w:rPr>
          <w:rFonts w:eastAsia="MS Mincho"/>
          <w:lang w:eastAsia="ja-JP"/>
        </w:rPr>
        <w:t xml:space="preserve"> </w:t>
      </w:r>
      <w:r w:rsidRPr="00DF3814">
        <w:rPr>
          <w:rFonts w:eastAsia="MS Mincho"/>
          <w:lang w:eastAsia="ja-JP"/>
        </w:rPr>
        <w:t>is the left multiplication</w:t>
      </w:r>
      <w:r>
        <w:rPr>
          <w:rFonts w:eastAsia="MS Mincho"/>
          <w:lang w:eastAsia="ja-JP"/>
        </w:rPr>
        <w:t xml:space="preserve"> matrix</w:t>
      </w:r>
      <w:r w:rsidRPr="00DF3814">
        <w:rPr>
          <w:rFonts w:eastAsia="MS Mincho"/>
          <w:lang w:eastAsia="ja-JP"/>
        </w:rPr>
        <w:t>, and</w:t>
      </w:r>
      <w:r>
        <w:rPr>
          <w:rFonts w:eastAsia="MS Mincho"/>
          <w:lang w:eastAsia="ja-JP"/>
        </w:rPr>
        <w:t xml:space="preserve"> </w:t>
      </w:r>
      <w:r w:rsidRPr="000327D5">
        <w:rPr>
          <w:rFonts w:eastAsia="MS Mincho"/>
          <w:position w:val="-12"/>
          <w:lang w:eastAsia="ja-JP"/>
        </w:rPr>
        <w:object w:dxaOrig="260" w:dyaOrig="360" w14:anchorId="22435FE7">
          <v:shape id="_x0000_i1029" type="#_x0000_t75" style="width:13.4pt;height:19.25pt" o:ole="">
            <v:imagedata r:id="rId38" o:title=""/>
          </v:shape>
          <o:OLEObject Type="Embed" ProgID="Equation.DSMT4" ShapeID="_x0000_i1029" DrawAspect="Content" ObjectID="_1729359934" r:id="rId39"/>
        </w:object>
      </w:r>
      <w:r>
        <w:rPr>
          <w:rFonts w:eastAsia="MS Mincho"/>
          <w:lang w:eastAsia="ja-JP"/>
        </w:rPr>
        <w:t xml:space="preserve"> </w:t>
      </w:r>
      <w:r w:rsidRPr="00DF3814">
        <w:rPr>
          <w:rFonts w:eastAsia="MS Mincho"/>
          <w:lang w:eastAsia="ja-JP"/>
        </w:rPr>
        <w:t>is the bias</w:t>
      </w:r>
      <w:r>
        <w:rPr>
          <w:rFonts w:eastAsia="MS Mincho"/>
          <w:lang w:eastAsia="ja-JP"/>
        </w:rPr>
        <w:t xml:space="preserve"> matrix. </w:t>
      </w:r>
      <w:r w:rsidRPr="00B45193">
        <w:rPr>
          <w:rFonts w:eastAsia="MS Mincho"/>
          <w:lang w:eastAsia="ja-JP"/>
        </w:rPr>
        <w:t>The bias matrix of first two blocks are with the dimension of</w:t>
      </w:r>
      <w:r>
        <w:rPr>
          <w:rFonts w:eastAsia="MS Mincho"/>
          <w:lang w:eastAsia="ja-JP"/>
        </w:rPr>
        <w:t xml:space="preserve"> </w:t>
      </w:r>
      <w:r w:rsidRPr="00860B27">
        <w:rPr>
          <w:rFonts w:eastAsia="MS Mincho"/>
          <w:position w:val="-6"/>
          <w:lang w:eastAsia="ja-JP"/>
        </w:rPr>
        <w:object w:dxaOrig="660" w:dyaOrig="279" w14:anchorId="0DC2EC60">
          <v:shape id="_x0000_i1030" type="#_x0000_t75" style="width:34.35pt;height:14.25pt" o:ole="">
            <v:imagedata r:id="rId40" o:title=""/>
          </v:shape>
          <o:OLEObject Type="Embed" ProgID="Equation.DSMT4" ShapeID="_x0000_i1030" DrawAspect="Content" ObjectID="_1729359935" r:id="rId41"/>
        </w:object>
      </w:r>
      <w:r w:rsidRPr="00B45193">
        <w:rPr>
          <w:rFonts w:eastAsia="MS Mincho"/>
          <w:lang w:eastAsia="ja-JP"/>
        </w:rPr>
        <w:t xml:space="preserve">, and the size of hidden layer is defined as </w:t>
      </w:r>
      <w:r w:rsidRPr="00860B27">
        <w:rPr>
          <w:rFonts w:eastAsia="MS Mincho"/>
          <w:position w:val="-6"/>
          <w:lang w:eastAsia="ja-JP"/>
        </w:rPr>
        <w:object w:dxaOrig="279" w:dyaOrig="279" w14:anchorId="09F2CEFC">
          <v:shape id="_x0000_i1031" type="#_x0000_t75" style="width:14.25pt;height:14.25pt" o:ole="">
            <v:imagedata r:id="rId42" o:title=""/>
          </v:shape>
          <o:OLEObject Type="Embed" ProgID="Equation.DSMT4" ShapeID="_x0000_i1031" DrawAspect="Content" ObjectID="_1729359936" r:id="rId43"/>
        </w:object>
      </w:r>
      <w:r w:rsidRPr="00B45193">
        <w:rPr>
          <w:rFonts w:eastAsia="MS Mincho"/>
          <w:lang w:eastAsia="ja-JP"/>
        </w:rPr>
        <w:t>.</w:t>
      </w:r>
      <w:r>
        <w:rPr>
          <w:rFonts w:eastAsia="MS Mincho"/>
          <w:lang w:eastAsia="ja-JP"/>
        </w:rPr>
        <w:t xml:space="preserve"> The dimension of the last bias matrix is decided by the dimension of predicted channel. Dimension of </w:t>
      </w:r>
      <w:r w:rsidRPr="00860B27">
        <w:rPr>
          <w:rFonts w:eastAsia="MS Mincho"/>
          <w:position w:val="-12"/>
          <w:lang w:eastAsia="ja-JP"/>
        </w:rPr>
        <w:object w:dxaOrig="380" w:dyaOrig="360" w14:anchorId="42FB3E30">
          <v:shape id="_x0000_i1032" type="#_x0000_t75" style="width:19.25pt;height:19.25pt" o:ole="">
            <v:imagedata r:id="rId34" o:title=""/>
          </v:shape>
          <o:OLEObject Type="Embed" ProgID="Equation.DSMT4" ShapeID="_x0000_i1032" DrawAspect="Content" ObjectID="_1729359937" r:id="rId44"/>
        </w:object>
      </w:r>
      <w:r>
        <w:rPr>
          <w:rFonts w:eastAsia="MS Mincho"/>
          <w:lang w:eastAsia="ja-JP"/>
        </w:rPr>
        <w:t xml:space="preserve"> and </w:t>
      </w:r>
      <w:r w:rsidRPr="00860B27">
        <w:rPr>
          <w:rFonts w:eastAsia="MS Mincho"/>
          <w:position w:val="-12"/>
          <w:lang w:eastAsia="ja-JP"/>
        </w:rPr>
        <w:object w:dxaOrig="380" w:dyaOrig="360" w14:anchorId="3B8D8A75">
          <v:shape id="_x0000_i1033" type="#_x0000_t75" style="width:19.25pt;height:19.25pt" o:ole="">
            <v:imagedata r:id="rId36" o:title=""/>
          </v:shape>
          <o:OLEObject Type="Embed" ProgID="Equation.DSMT4" ShapeID="_x0000_i1033" DrawAspect="Content" ObjectID="_1729359938" r:id="rId45"/>
        </w:object>
      </w:r>
      <w:r>
        <w:rPr>
          <w:rFonts w:eastAsia="MS Mincho"/>
          <w:lang w:eastAsia="ja-JP"/>
        </w:rPr>
        <w:t xml:space="preserve"> can be calculated from the dimension of </w:t>
      </w:r>
      <w:r w:rsidRPr="000327D5">
        <w:rPr>
          <w:rFonts w:eastAsia="MS Mincho"/>
          <w:position w:val="-12"/>
          <w:lang w:eastAsia="ja-JP"/>
        </w:rPr>
        <w:object w:dxaOrig="300" w:dyaOrig="360" w14:anchorId="40058E3C">
          <v:shape id="_x0000_i1034" type="#_x0000_t75" style="width:15.05pt;height:19.25pt" o:ole="">
            <v:imagedata r:id="rId46" o:title=""/>
          </v:shape>
          <o:OLEObject Type="Embed" ProgID="Equation.DSMT4" ShapeID="_x0000_i1034" DrawAspect="Content" ObjectID="_1729359939" r:id="rId47"/>
        </w:object>
      </w:r>
      <w:r>
        <w:rPr>
          <w:rFonts w:eastAsia="MS Mincho"/>
          <w:lang w:eastAsia="ja-JP"/>
        </w:rPr>
        <w:t xml:space="preserve"> </w:t>
      </w:r>
      <w:proofErr w:type="spellStart"/>
      <w:r>
        <w:rPr>
          <w:rFonts w:eastAsia="MS Mincho"/>
          <w:lang w:eastAsia="ja-JP"/>
        </w:rPr>
        <w:t>and</w:t>
      </w:r>
      <w:proofErr w:type="spellEnd"/>
      <w:r>
        <w:rPr>
          <w:rFonts w:eastAsia="MS Mincho"/>
          <w:lang w:eastAsia="ja-JP"/>
        </w:rPr>
        <w:t xml:space="preserve"> </w:t>
      </w:r>
      <w:r w:rsidRPr="00860B27">
        <w:rPr>
          <w:rFonts w:eastAsia="MS Mincho"/>
          <w:position w:val="-12"/>
          <w:lang w:eastAsia="ja-JP"/>
        </w:rPr>
        <w:object w:dxaOrig="260" w:dyaOrig="360" w14:anchorId="302E6492">
          <v:shape id="_x0000_i1035" type="#_x0000_t75" style="width:13.4pt;height:19.25pt" o:ole="">
            <v:imagedata r:id="rId38" o:title=""/>
          </v:shape>
          <o:OLEObject Type="Embed" ProgID="Equation.DSMT4" ShapeID="_x0000_i1035" DrawAspect="Content" ObjectID="_1729359940" r:id="rId48"/>
        </w:object>
      </w:r>
      <w:r>
        <w:rPr>
          <w:rFonts w:eastAsia="MS Mincho"/>
          <w:lang w:eastAsia="ja-JP"/>
        </w:rPr>
        <w:t>.</w:t>
      </w:r>
    </w:p>
    <w:p w14:paraId="451A42CE" w14:textId="77777777" w:rsidR="00415A57" w:rsidRDefault="00415A57" w:rsidP="00415A57">
      <w:pPr>
        <w:pStyle w:val="a0"/>
      </w:pPr>
      <w:r>
        <w:object w:dxaOrig="31237" w:dyaOrig="5725" w14:anchorId="7ED50788">
          <v:shape id="_x0000_i1036" type="#_x0000_t75" style="width:452.95pt;height:82.05pt" o:ole="">
            <v:imagedata r:id="rId49" o:title=""/>
          </v:shape>
          <o:OLEObject Type="Embed" ProgID="Visio.Drawing.15" ShapeID="_x0000_i1036" DrawAspect="Content" ObjectID="_1729359941" r:id="rId50"/>
        </w:object>
      </w:r>
    </w:p>
    <w:p w14:paraId="1B81AE7B" w14:textId="77777777" w:rsidR="00415A57" w:rsidRPr="00E9425B" w:rsidRDefault="00415A57" w:rsidP="00415A57">
      <w:pPr>
        <w:pStyle w:val="figure"/>
        <w:rPr>
          <w:rFonts w:eastAsiaTheme="minorEastAsia"/>
          <w:lang w:eastAsia="zh-CN"/>
        </w:rPr>
      </w:pPr>
      <w:bookmarkStart w:id="60" w:name="_Ref115451071"/>
      <w:r w:rsidRPr="006C0CD5">
        <w:rPr>
          <w:rFonts w:eastAsiaTheme="minorEastAsia"/>
          <w:lang w:eastAsia="zh-CN"/>
        </w:rPr>
        <w:t xml:space="preserve">The </w:t>
      </w:r>
      <w:r>
        <w:rPr>
          <w:rFonts w:eastAsiaTheme="minorEastAsia" w:hint="eastAsia"/>
          <w:lang w:eastAsia="zh-CN"/>
        </w:rPr>
        <w:t>structure</w:t>
      </w:r>
      <w:r>
        <w:rPr>
          <w:rFonts w:eastAsiaTheme="minorEastAsia"/>
          <w:lang w:eastAsia="zh-CN"/>
        </w:rPr>
        <w:t xml:space="preserve"> of 2D FCN</w:t>
      </w:r>
      <w:r w:rsidRPr="006C0CD5">
        <w:rPr>
          <w:rFonts w:eastAsiaTheme="minorEastAsia"/>
          <w:lang w:eastAsia="zh-CN"/>
        </w:rPr>
        <w:t>.</w:t>
      </w:r>
      <w:bookmarkEnd w:id="60"/>
    </w:p>
    <w:p w14:paraId="583E8E63" w14:textId="288051EE" w:rsidR="007F79C6" w:rsidRPr="00415A57" w:rsidRDefault="007F79C6" w:rsidP="00415A57">
      <w:pPr>
        <w:pStyle w:val="proposal"/>
        <w:numPr>
          <w:ilvl w:val="0"/>
          <w:numId w:val="0"/>
        </w:numPr>
        <w:spacing w:before="120" w:after="120"/>
        <w:ind w:left="1077" w:hanging="1077"/>
      </w:pPr>
    </w:p>
    <w:p w14:paraId="771A1790" w14:textId="77777777" w:rsidR="009F0FDD" w:rsidRPr="00E25E91" w:rsidRDefault="009F0FDD" w:rsidP="009F0FDD">
      <w:pPr>
        <w:pStyle w:val="title2"/>
      </w:pPr>
      <w:r w:rsidRPr="00E25E91">
        <w:t xml:space="preserve">Results for </w:t>
      </w:r>
      <w:r>
        <w:t>CSI prediction</w:t>
      </w:r>
    </w:p>
    <w:p w14:paraId="3F06F2F6" w14:textId="77777777" w:rsidR="009F0FDD" w:rsidRPr="00E25E91" w:rsidRDefault="009F0FDD" w:rsidP="009F0FDD">
      <w:pPr>
        <w:rPr>
          <w:rFonts w:eastAsiaTheme="minorEastAsia"/>
          <w:lang w:eastAsia="zh-CN"/>
        </w:rPr>
      </w:pPr>
      <w:r w:rsidRPr="00207EA6">
        <w:rPr>
          <w:szCs w:val="20"/>
        </w:rPr>
        <w:t xml:space="preserve">For the legacy CSI feedback procedure, the CSI measurement, CSI feedback and DL transmission utilizing the CSI feedback for precoding are conducted at different time (slots). If the CSI feedback from </w:t>
      </w:r>
      <w:r>
        <w:rPr>
          <w:szCs w:val="20"/>
        </w:rPr>
        <w:t xml:space="preserve">a </w:t>
      </w:r>
      <w:r w:rsidRPr="00207EA6">
        <w:rPr>
          <w:szCs w:val="20"/>
        </w:rPr>
        <w:t>previous time is directly used to generate DL precoding, the spectral efficiency will degrade due to the channel aging (especially in high mobility scenarios). To this regard, in addition to AI-based CSI compression mechanism AI-based CSI prediction is an inevitable way to solve such an issue.</w:t>
      </w:r>
      <w:r>
        <w:rPr>
          <w:szCs w:val="20"/>
        </w:rPr>
        <w:t xml:space="preserve"> </w:t>
      </w:r>
      <w:r w:rsidRPr="00E25E91">
        <w:rPr>
          <w:szCs w:val="20"/>
        </w:rPr>
        <w:t xml:space="preserve"> In the following simulations, it is shown that AI-based CSI prediction outperforms the non-prediction case and non-AI based CSI prediction. Furthermore, the AI-based CSI prediction is also an approach </w:t>
      </w:r>
      <w:r>
        <w:rPr>
          <w:szCs w:val="20"/>
        </w:rPr>
        <w:t>to</w:t>
      </w:r>
      <w:r w:rsidRPr="00E25E91">
        <w:rPr>
          <w:szCs w:val="20"/>
        </w:rPr>
        <w:t xml:space="preserve"> reduc</w:t>
      </w:r>
      <w:r>
        <w:rPr>
          <w:szCs w:val="20"/>
        </w:rPr>
        <w:t>e</w:t>
      </w:r>
      <w:r w:rsidRPr="00E25E91">
        <w:rPr>
          <w:szCs w:val="20"/>
        </w:rPr>
        <w:t xml:space="preserve"> the RS overhead and feedback frequency. Finally, CSI prediction is a one-sided model while CSI compression is a two-sided model, whose monitoring,</w:t>
      </w:r>
      <w:r w:rsidRPr="00E25E91">
        <w:rPr>
          <w:rFonts w:eastAsia="宋体"/>
          <w:szCs w:val="20"/>
          <w:lang w:eastAsia="zh-CN"/>
        </w:rPr>
        <w:t xml:space="preserve"> updating and finetuning process</w:t>
      </w:r>
      <w:r>
        <w:rPr>
          <w:rFonts w:eastAsia="宋体"/>
          <w:szCs w:val="20"/>
          <w:lang w:eastAsia="zh-CN"/>
        </w:rPr>
        <w:t>es</w:t>
      </w:r>
      <w:r w:rsidRPr="00E25E91">
        <w:rPr>
          <w:rFonts w:eastAsia="宋体"/>
          <w:szCs w:val="20"/>
          <w:lang w:eastAsia="zh-CN"/>
        </w:rPr>
        <w:t xml:space="preserve"> are different (</w:t>
      </w:r>
      <w:r w:rsidRPr="00E25E91">
        <w:rPr>
          <w:szCs w:val="20"/>
        </w:rPr>
        <w:t>from the viewpoint of studying the life cycle management</w:t>
      </w:r>
      <w:r w:rsidRPr="00E25E91">
        <w:rPr>
          <w:rFonts w:eastAsia="宋体"/>
          <w:szCs w:val="20"/>
          <w:lang w:eastAsia="zh-CN"/>
        </w:rPr>
        <w:t xml:space="preserve">). </w:t>
      </w:r>
      <w:r w:rsidRPr="00E25E91">
        <w:rPr>
          <w:szCs w:val="20"/>
        </w:rPr>
        <w:t xml:space="preserve">Therefore, we propose to study the sub use case of AI/ML for CSI prediction with high priority. </w:t>
      </w:r>
      <w:r>
        <w:rPr>
          <w:rFonts w:eastAsiaTheme="minorEastAsia"/>
          <w:lang w:eastAsia="zh-CN"/>
        </w:rPr>
        <w:t>Our</w:t>
      </w:r>
      <w:r w:rsidRPr="00E25E91">
        <w:rPr>
          <w:rFonts w:eastAsiaTheme="minorEastAsia"/>
          <w:lang w:eastAsia="zh-CN"/>
        </w:rPr>
        <w:t xml:space="preserve"> </w:t>
      </w:r>
      <w:r>
        <w:rPr>
          <w:rFonts w:eastAsiaTheme="minorEastAsia"/>
          <w:lang w:eastAsia="zh-CN"/>
        </w:rPr>
        <w:t xml:space="preserve">concrete </w:t>
      </w:r>
      <w:r w:rsidRPr="00E25E91">
        <w:rPr>
          <w:rFonts w:eastAsiaTheme="minorEastAsia"/>
          <w:lang w:eastAsia="zh-CN"/>
        </w:rPr>
        <w:t>simulation results</w:t>
      </w:r>
      <w:r>
        <w:rPr>
          <w:rFonts w:eastAsiaTheme="minorEastAsia"/>
          <w:lang w:eastAsia="zh-CN"/>
        </w:rPr>
        <w:t>,</w:t>
      </w:r>
      <w:r w:rsidRPr="00E25E91">
        <w:rPr>
          <w:rFonts w:eastAsiaTheme="minorEastAsia"/>
          <w:lang w:eastAsia="zh-CN"/>
        </w:rPr>
        <w:t xml:space="preserve"> provided </w:t>
      </w:r>
      <w:r>
        <w:rPr>
          <w:rFonts w:eastAsiaTheme="minorEastAsia"/>
          <w:lang w:eastAsia="zh-CN"/>
        </w:rPr>
        <w:t xml:space="preserve">in what follows, </w:t>
      </w:r>
      <w:r w:rsidRPr="00E25E91">
        <w:rPr>
          <w:rFonts w:eastAsiaTheme="minorEastAsia"/>
          <w:lang w:eastAsia="zh-CN"/>
        </w:rPr>
        <w:t>support our proposals.</w:t>
      </w:r>
    </w:p>
    <w:p w14:paraId="08A3A6C1" w14:textId="52FA5E27" w:rsidR="009F0FDD" w:rsidRPr="00E25E91" w:rsidRDefault="009F0FDD" w:rsidP="009F0FDD">
      <w:pPr>
        <w:pStyle w:val="title3"/>
        <w:rPr>
          <w:rFonts w:eastAsiaTheme="minorEastAsia"/>
        </w:rPr>
      </w:pPr>
      <w:r w:rsidRPr="00E25E91">
        <w:rPr>
          <w:rFonts w:eastAsiaTheme="minorEastAsia"/>
        </w:rPr>
        <w:t>The necessity of AI-based CS</w:t>
      </w:r>
      <w:r w:rsidR="00E51A7D">
        <w:rPr>
          <w:rFonts w:eastAsiaTheme="minorEastAsia" w:hint="eastAsia"/>
        </w:rPr>
        <w:t>I</w:t>
      </w:r>
      <w:r w:rsidRPr="00E25E91">
        <w:rPr>
          <w:rFonts w:eastAsiaTheme="minorEastAsia"/>
        </w:rPr>
        <w:t xml:space="preserve"> prediction</w:t>
      </w:r>
    </w:p>
    <w:p w14:paraId="0940F65C" w14:textId="36CD7364" w:rsidR="009F0FDD" w:rsidRPr="0058618F" w:rsidRDefault="009F0FDD" w:rsidP="00BA1FA9">
      <w:pPr>
        <w:rPr>
          <w:szCs w:val="20"/>
        </w:rPr>
      </w:pPr>
      <w:r w:rsidRPr="00CF743D">
        <w:rPr>
          <w:rFonts w:hint="eastAsia"/>
          <w:szCs w:val="20"/>
        </w:rPr>
        <w:t>I</w:t>
      </w:r>
      <w:r w:rsidRPr="00CF743D">
        <w:rPr>
          <w:szCs w:val="20"/>
        </w:rPr>
        <w:t>n this subsection, the necessity of AI-based prediction is strengthened by comparing the spectral efficiency (SE) of the AI-based CSI compression without scheduling delay, the AI-based CSI compression with scheduling delay and the sequential processing of CSI prediction</w:t>
      </w:r>
      <w:r>
        <w:rPr>
          <w:szCs w:val="20"/>
        </w:rPr>
        <w:t xml:space="preserve"> (both AI-based and non-AI-based)</w:t>
      </w:r>
      <w:r w:rsidRPr="00CF743D">
        <w:rPr>
          <w:szCs w:val="20"/>
        </w:rPr>
        <w:t xml:space="preserve"> and AI-based CSI compression with scheduling delay. These three schemes are illustrated in the following</w:t>
      </w:r>
      <w:r>
        <w:rPr>
          <w:szCs w:val="20"/>
        </w:rPr>
        <w:t xml:space="preserve"> </w:t>
      </w:r>
      <w:r>
        <w:rPr>
          <w:szCs w:val="20"/>
        </w:rPr>
        <w:fldChar w:fldCharType="begin"/>
      </w:r>
      <w:r>
        <w:rPr>
          <w:szCs w:val="20"/>
        </w:rPr>
        <w:instrText xml:space="preserve"> REF _Ref111214877 \r \h </w:instrText>
      </w:r>
      <w:r>
        <w:rPr>
          <w:szCs w:val="20"/>
        </w:rPr>
      </w:r>
      <w:r>
        <w:rPr>
          <w:szCs w:val="20"/>
        </w:rPr>
        <w:fldChar w:fldCharType="separate"/>
      </w:r>
      <w:r w:rsidR="00ED528C">
        <w:rPr>
          <w:szCs w:val="20"/>
        </w:rPr>
        <w:t>Figure 22</w:t>
      </w:r>
      <w:r>
        <w:rPr>
          <w:szCs w:val="20"/>
        </w:rPr>
        <w:fldChar w:fldCharType="end"/>
      </w:r>
      <w:r w:rsidRPr="00CF743D">
        <w:rPr>
          <w:szCs w:val="20"/>
        </w:rPr>
        <w:t xml:space="preserve">. </w:t>
      </w:r>
      <w:r w:rsidR="00F70542">
        <w:rPr>
          <w:szCs w:val="20"/>
        </w:rPr>
        <w:t xml:space="preserve">As for the non-AI CSI prediction, we adopt </w:t>
      </w:r>
      <w:r w:rsidR="00F70542" w:rsidRPr="00F70542">
        <w:rPr>
          <w:szCs w:val="20"/>
        </w:rPr>
        <w:t>auto-regression</w:t>
      </w:r>
      <w:r w:rsidR="00F70542">
        <w:rPr>
          <w:szCs w:val="20"/>
        </w:rPr>
        <w:t xml:space="preserve"> (AR) based method whose details are provided in appendix I.</w:t>
      </w:r>
    </w:p>
    <w:p w14:paraId="1C37DC66" w14:textId="77777777" w:rsidR="009F0FDD" w:rsidRPr="00E25E91" w:rsidRDefault="009F0FDD" w:rsidP="0045549F">
      <w:pPr>
        <w:jc w:val="center"/>
      </w:pPr>
      <w:r>
        <w:rPr>
          <w:noProof/>
        </w:rPr>
        <w:drawing>
          <wp:inline distT="0" distB="0" distL="0" distR="0" wp14:anchorId="67CE7113" wp14:editId="75D4C967">
            <wp:extent cx="3176850" cy="1371894"/>
            <wp:effectExtent l="0" t="0" r="5080" b="0"/>
            <wp:docPr id="27" name="图片 17">
              <a:extLst xmlns:a="http://schemas.openxmlformats.org/drawingml/2006/main">
                <a:ext uri="{FF2B5EF4-FFF2-40B4-BE49-F238E27FC236}">
                  <a16:creationId xmlns:a16="http://schemas.microsoft.com/office/drawing/2014/main" id="{597C0CF5-D10B-4522-90E6-425627A86F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597C0CF5-D10B-4522-90E6-425627A86F53}"/>
                        </a:ext>
                      </a:extLst>
                    </pic:cNvPr>
                    <pic:cNvPicPr>
                      <a:picLocks noChangeAspect="1"/>
                    </pic:cNvPicPr>
                  </pic:nvPicPr>
                  <pic:blipFill>
                    <a:blip r:embed="rId51"/>
                    <a:stretch>
                      <a:fillRect/>
                    </a:stretch>
                  </pic:blipFill>
                  <pic:spPr>
                    <a:xfrm>
                      <a:off x="0" y="0"/>
                      <a:ext cx="3176850" cy="1371894"/>
                    </a:xfrm>
                    <a:prstGeom prst="rect">
                      <a:avLst/>
                    </a:prstGeom>
                  </pic:spPr>
                </pic:pic>
              </a:graphicData>
            </a:graphic>
          </wp:inline>
        </w:drawing>
      </w:r>
    </w:p>
    <w:p w14:paraId="260EF8A4" w14:textId="77777777" w:rsidR="009F0FDD" w:rsidRPr="00E25E91" w:rsidRDefault="009F0FDD" w:rsidP="009F0FDD">
      <w:pPr>
        <w:pStyle w:val="af2"/>
        <w:numPr>
          <w:ilvl w:val="1"/>
          <w:numId w:val="9"/>
        </w:numPr>
        <w:ind w:firstLineChars="0"/>
        <w:jc w:val="center"/>
      </w:pPr>
      <w:r w:rsidRPr="00E25E91">
        <w:t>AI-based CSI compression without scheduling delay</w:t>
      </w:r>
    </w:p>
    <w:p w14:paraId="27657F46" w14:textId="77777777" w:rsidR="009F0FDD" w:rsidRPr="00E25E91" w:rsidRDefault="009F0FDD" w:rsidP="0045549F">
      <w:pPr>
        <w:jc w:val="center"/>
      </w:pPr>
      <w:r>
        <w:rPr>
          <w:noProof/>
        </w:rPr>
        <w:lastRenderedPageBreak/>
        <w:drawing>
          <wp:inline distT="0" distB="0" distL="0" distR="0" wp14:anchorId="7F3F7D02" wp14:editId="41ABBB06">
            <wp:extent cx="3300186" cy="1333220"/>
            <wp:effectExtent l="0" t="0" r="0" b="635"/>
            <wp:docPr id="28" name="图片 10">
              <a:extLst xmlns:a="http://schemas.openxmlformats.org/drawingml/2006/main">
                <a:ext uri="{FF2B5EF4-FFF2-40B4-BE49-F238E27FC236}">
                  <a16:creationId xmlns:a16="http://schemas.microsoft.com/office/drawing/2014/main" id="{A0261831-48D1-47F0-B40C-66B3582F6C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A0261831-48D1-47F0-B40C-66B3582F6CBD}"/>
                        </a:ext>
                      </a:extLst>
                    </pic:cNvPr>
                    <pic:cNvPicPr>
                      <a:picLocks noChangeAspect="1"/>
                    </pic:cNvPicPr>
                  </pic:nvPicPr>
                  <pic:blipFill>
                    <a:blip r:embed="rId52"/>
                    <a:stretch>
                      <a:fillRect/>
                    </a:stretch>
                  </pic:blipFill>
                  <pic:spPr>
                    <a:xfrm>
                      <a:off x="0" y="0"/>
                      <a:ext cx="3300186" cy="1333220"/>
                    </a:xfrm>
                    <a:prstGeom prst="rect">
                      <a:avLst/>
                    </a:prstGeom>
                  </pic:spPr>
                </pic:pic>
              </a:graphicData>
            </a:graphic>
          </wp:inline>
        </w:drawing>
      </w:r>
    </w:p>
    <w:p w14:paraId="7BD07625" w14:textId="77777777" w:rsidR="009F0FDD" w:rsidRPr="0058618F" w:rsidRDefault="009F0FDD" w:rsidP="009F0FDD">
      <w:pPr>
        <w:pStyle w:val="af2"/>
        <w:numPr>
          <w:ilvl w:val="1"/>
          <w:numId w:val="9"/>
        </w:numPr>
        <w:ind w:firstLineChars="0"/>
        <w:jc w:val="center"/>
        <w:rPr>
          <w:szCs w:val="20"/>
        </w:rPr>
      </w:pPr>
      <w:r w:rsidRPr="0058618F">
        <w:rPr>
          <w:szCs w:val="20"/>
        </w:rPr>
        <w:t>AI-based CSI compression with 4ms scheduling delay</w:t>
      </w:r>
    </w:p>
    <w:p w14:paraId="075161DB" w14:textId="77777777" w:rsidR="009F0FDD" w:rsidRPr="00E25E91" w:rsidRDefault="009F0FDD" w:rsidP="0045549F">
      <w:pPr>
        <w:jc w:val="center"/>
      </w:pPr>
      <w:r>
        <w:rPr>
          <w:noProof/>
        </w:rPr>
        <w:drawing>
          <wp:inline distT="0" distB="0" distL="0" distR="0" wp14:anchorId="7432B469" wp14:editId="58401B2D">
            <wp:extent cx="3575604" cy="1492443"/>
            <wp:effectExtent l="0" t="0" r="6350" b="0"/>
            <wp:docPr id="22" name="图片 13">
              <a:extLst xmlns:a="http://schemas.openxmlformats.org/drawingml/2006/main">
                <a:ext uri="{FF2B5EF4-FFF2-40B4-BE49-F238E27FC236}">
                  <a16:creationId xmlns:a16="http://schemas.microsoft.com/office/drawing/2014/main" id="{2F4E9AE3-C43D-4A41-92B1-0B92984CE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2F4E9AE3-C43D-4A41-92B1-0B92984CE33B}"/>
                        </a:ext>
                      </a:extLst>
                    </pic:cNvPr>
                    <pic:cNvPicPr>
                      <a:picLocks noChangeAspect="1"/>
                    </pic:cNvPicPr>
                  </pic:nvPicPr>
                  <pic:blipFill>
                    <a:blip r:embed="rId53"/>
                    <a:stretch>
                      <a:fillRect/>
                    </a:stretch>
                  </pic:blipFill>
                  <pic:spPr>
                    <a:xfrm>
                      <a:off x="0" y="0"/>
                      <a:ext cx="3575604" cy="1492443"/>
                    </a:xfrm>
                    <a:prstGeom prst="rect">
                      <a:avLst/>
                    </a:prstGeom>
                  </pic:spPr>
                </pic:pic>
              </a:graphicData>
            </a:graphic>
          </wp:inline>
        </w:drawing>
      </w:r>
    </w:p>
    <w:p w14:paraId="5823BE23" w14:textId="77777777" w:rsidR="009F0FDD" w:rsidRPr="00804D03" w:rsidRDefault="009F0FDD" w:rsidP="009F0FDD">
      <w:pPr>
        <w:pStyle w:val="af2"/>
        <w:numPr>
          <w:ilvl w:val="1"/>
          <w:numId w:val="9"/>
        </w:numPr>
        <w:ind w:firstLineChars="0"/>
        <w:jc w:val="center"/>
        <w:rPr>
          <w:szCs w:val="20"/>
        </w:rPr>
      </w:pPr>
      <w:r>
        <w:rPr>
          <w:szCs w:val="20"/>
        </w:rPr>
        <w:t>S</w:t>
      </w:r>
      <w:r w:rsidRPr="00CF743D">
        <w:rPr>
          <w:szCs w:val="20"/>
        </w:rPr>
        <w:t>equential processing of CSI prediction</w:t>
      </w:r>
      <w:r>
        <w:rPr>
          <w:szCs w:val="20"/>
        </w:rPr>
        <w:t xml:space="preserve"> (both AI-based and non-AI-based)</w:t>
      </w:r>
      <w:r w:rsidRPr="00CF743D">
        <w:rPr>
          <w:szCs w:val="20"/>
        </w:rPr>
        <w:t xml:space="preserve"> and AI-based CSI compression with scheduling delay</w:t>
      </w:r>
      <w:r w:rsidRPr="00804D03">
        <w:rPr>
          <w:szCs w:val="20"/>
        </w:rPr>
        <w:t>.</w:t>
      </w:r>
    </w:p>
    <w:p w14:paraId="6E422BAA" w14:textId="77777777" w:rsidR="009F0FDD" w:rsidRPr="00202DC3" w:rsidRDefault="009F0FDD" w:rsidP="009F0FDD">
      <w:pPr>
        <w:pStyle w:val="figure"/>
      </w:pPr>
      <w:bookmarkStart w:id="61" w:name="_Ref111214877"/>
      <w:r w:rsidRPr="0058618F">
        <w:t xml:space="preserve">The illustration of schemes for pointing </w:t>
      </w:r>
      <w:r>
        <w:t>o</w:t>
      </w:r>
      <w:r w:rsidRPr="0058618F">
        <w:t>ut the necessity of AI-based CSI compression</w:t>
      </w:r>
      <w:bookmarkEnd w:id="61"/>
    </w:p>
    <w:p w14:paraId="70398383" w14:textId="324A852C" w:rsidR="006C1BF4" w:rsidRPr="00E25E91" w:rsidRDefault="006C1BF4" w:rsidP="00263A48">
      <w:pPr>
        <w:pStyle w:val="proposal"/>
        <w:numPr>
          <w:ilvl w:val="0"/>
          <w:numId w:val="0"/>
        </w:numPr>
        <w:spacing w:before="120" w:after="120"/>
      </w:pPr>
    </w:p>
    <w:p w14:paraId="3EE794A1" w14:textId="36FBC099" w:rsidR="00263A48" w:rsidRDefault="00263A48" w:rsidP="00263A48">
      <w:pPr>
        <w:rPr>
          <w:szCs w:val="20"/>
        </w:rPr>
      </w:pPr>
      <w:r w:rsidRPr="0058618F">
        <w:rPr>
          <w:szCs w:val="20"/>
        </w:rPr>
        <w:t xml:space="preserve">The </w:t>
      </w:r>
      <w:r>
        <w:rPr>
          <w:szCs w:val="20"/>
        </w:rPr>
        <w:t>SE</w:t>
      </w:r>
      <w:r w:rsidRPr="0058618F">
        <w:rPr>
          <w:szCs w:val="20"/>
        </w:rPr>
        <w:t xml:space="preserve"> of above-mentioned schemes are provided. </w:t>
      </w:r>
      <w:r>
        <w:rPr>
          <w:szCs w:val="20"/>
        </w:rPr>
        <w:t>Simulation parameters are given below:</w:t>
      </w:r>
    </w:p>
    <w:p w14:paraId="553DCD03" w14:textId="77777777"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UE speed:</w:t>
      </w:r>
      <w:r>
        <w:rPr>
          <w:rFonts w:ascii="Times New Roman" w:hAnsi="Times New Roman"/>
          <w:szCs w:val="20"/>
        </w:rPr>
        <w:t xml:space="preserve"> </w:t>
      </w:r>
      <w:r w:rsidRPr="00716F65">
        <w:rPr>
          <w:rFonts w:ascii="Times New Roman" w:hAnsi="Times New Roman"/>
          <w:szCs w:val="20"/>
        </w:rPr>
        <w:t>30 km/h;</w:t>
      </w:r>
    </w:p>
    <w:p w14:paraId="3EEED4D7" w14:textId="77777777" w:rsidR="00263A48"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 xml:space="preserve">Carrier frequency: </w:t>
      </w:r>
      <w:r>
        <w:rPr>
          <w:rFonts w:ascii="Times New Roman" w:hAnsi="Times New Roman"/>
          <w:szCs w:val="20"/>
        </w:rPr>
        <w:t>4</w:t>
      </w:r>
      <w:r w:rsidRPr="00716F65">
        <w:rPr>
          <w:rFonts w:ascii="Times New Roman" w:hAnsi="Times New Roman"/>
          <w:szCs w:val="20"/>
        </w:rPr>
        <w:t>GHz;</w:t>
      </w:r>
    </w:p>
    <w:p w14:paraId="6B681365" w14:textId="77777777" w:rsidR="00263A48" w:rsidRPr="00716F65" w:rsidRDefault="00263A48" w:rsidP="00402187">
      <w:pPr>
        <w:pStyle w:val="af2"/>
        <w:numPr>
          <w:ilvl w:val="0"/>
          <w:numId w:val="22"/>
        </w:numPr>
        <w:ind w:firstLineChars="0"/>
        <w:rPr>
          <w:rFonts w:ascii="Times New Roman" w:hAnsi="Times New Roman"/>
          <w:szCs w:val="20"/>
        </w:rPr>
      </w:pPr>
      <w:r>
        <w:rPr>
          <w:rFonts w:ascii="Times New Roman" w:hAnsi="Times New Roman"/>
          <w:szCs w:val="20"/>
        </w:rPr>
        <w:t>S</w:t>
      </w:r>
      <w:r w:rsidRPr="000E7640">
        <w:rPr>
          <w:rFonts w:ascii="Times New Roman" w:hAnsi="Times New Roman"/>
          <w:szCs w:val="20"/>
        </w:rPr>
        <w:t>cheduling delay</w:t>
      </w:r>
      <w:r>
        <w:rPr>
          <w:rFonts w:ascii="Times New Roman" w:hAnsi="Times New Roman"/>
          <w:szCs w:val="20"/>
        </w:rPr>
        <w:t>:</w:t>
      </w:r>
      <w:r w:rsidRPr="000E7640">
        <w:rPr>
          <w:rFonts w:ascii="Times New Roman" w:hAnsi="Times New Roman"/>
          <w:szCs w:val="20"/>
        </w:rPr>
        <w:t xml:space="preserve"> 4ms</w:t>
      </w:r>
    </w:p>
    <w:p w14:paraId="12BCFAFC" w14:textId="77777777"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 xml:space="preserve">Period of CSI: </w:t>
      </w:r>
      <w:r>
        <w:rPr>
          <w:rFonts w:ascii="Times New Roman" w:hAnsi="Times New Roman"/>
          <w:szCs w:val="20"/>
        </w:rPr>
        <w:t>5</w:t>
      </w:r>
      <w:r w:rsidRPr="00716F65">
        <w:rPr>
          <w:rFonts w:ascii="Times New Roman" w:hAnsi="Times New Roman"/>
          <w:szCs w:val="20"/>
        </w:rPr>
        <w:t>ms;</w:t>
      </w:r>
    </w:p>
    <w:p w14:paraId="76F56199" w14:textId="77777777"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eastAsiaTheme="minorEastAsia" w:hAnsi="Times New Roman"/>
          <w:szCs w:val="20"/>
        </w:rPr>
        <w:t>Input of AI model</w:t>
      </w:r>
      <w:r>
        <w:rPr>
          <w:rFonts w:ascii="Times New Roman" w:eastAsiaTheme="minorEastAsia" w:hAnsi="Times New Roman"/>
          <w:szCs w:val="20"/>
        </w:rPr>
        <w:t xml:space="preserve"> for CSI prediction</w:t>
      </w:r>
      <w:r w:rsidRPr="00716F65">
        <w:rPr>
          <w:rFonts w:ascii="Times New Roman" w:eastAsiaTheme="minorEastAsia" w:hAnsi="Times New Roman"/>
          <w:szCs w:val="20"/>
        </w:rPr>
        <w:t xml:space="preserve">: </w:t>
      </w:r>
      <w:r>
        <w:rPr>
          <w:rFonts w:ascii="Times New Roman" w:hAnsi="Times New Roman"/>
          <w:szCs w:val="20"/>
        </w:rPr>
        <w:t>15</w:t>
      </w:r>
      <w:r w:rsidRPr="00716F65">
        <w:rPr>
          <w:rFonts w:ascii="Times New Roman" w:hAnsi="Times New Roman"/>
          <w:szCs w:val="20"/>
        </w:rPr>
        <w:t xml:space="preserve"> raw historic channels in PRB</w:t>
      </w:r>
      <w:r>
        <w:rPr>
          <w:rFonts w:ascii="Times New Roman" w:hAnsi="Times New Roman"/>
          <w:szCs w:val="20"/>
        </w:rPr>
        <w:t>;</w:t>
      </w:r>
    </w:p>
    <w:p w14:paraId="3EAE126F" w14:textId="77777777" w:rsidR="00263A48" w:rsidRPr="000E7640" w:rsidRDefault="00263A48" w:rsidP="00402187">
      <w:pPr>
        <w:pStyle w:val="af2"/>
        <w:numPr>
          <w:ilvl w:val="0"/>
          <w:numId w:val="22"/>
        </w:numPr>
        <w:ind w:firstLineChars="0"/>
        <w:rPr>
          <w:rFonts w:ascii="Times New Roman" w:eastAsiaTheme="minorEastAsia" w:hAnsi="Times New Roman"/>
          <w:szCs w:val="20"/>
        </w:rPr>
      </w:pPr>
      <w:r w:rsidRPr="00716F65">
        <w:rPr>
          <w:rFonts w:ascii="Times New Roman" w:eastAsiaTheme="minorEastAsia" w:hAnsi="Times New Roman"/>
          <w:szCs w:val="20"/>
        </w:rPr>
        <w:t>Output of AI model</w:t>
      </w:r>
      <w:r>
        <w:rPr>
          <w:rFonts w:ascii="Times New Roman" w:eastAsiaTheme="minorEastAsia" w:hAnsi="Times New Roman"/>
          <w:szCs w:val="20"/>
        </w:rPr>
        <w:t xml:space="preserve"> for CSI prediction</w:t>
      </w:r>
      <w:r w:rsidRPr="00716F65">
        <w:rPr>
          <w:rFonts w:ascii="Times New Roman" w:eastAsiaTheme="minorEastAsia" w:hAnsi="Times New Roman"/>
          <w:szCs w:val="20"/>
        </w:rPr>
        <w:t xml:space="preserve">: </w:t>
      </w:r>
      <w:r w:rsidRPr="00716F65">
        <w:rPr>
          <w:rFonts w:ascii="Times New Roman" w:hAnsi="Times New Roman"/>
          <w:szCs w:val="20"/>
        </w:rPr>
        <w:t>the raw channel in PRB</w:t>
      </w:r>
      <w:r>
        <w:rPr>
          <w:rFonts w:ascii="Times New Roman" w:hAnsi="Times New Roman"/>
          <w:szCs w:val="20"/>
        </w:rPr>
        <w:t>;</w:t>
      </w:r>
    </w:p>
    <w:p w14:paraId="3705FCDF" w14:textId="77777777" w:rsidR="00263A48" w:rsidRDefault="00263A48" w:rsidP="00402187">
      <w:pPr>
        <w:pStyle w:val="af2"/>
        <w:numPr>
          <w:ilvl w:val="0"/>
          <w:numId w:val="22"/>
        </w:numPr>
        <w:ind w:firstLineChars="0"/>
        <w:rPr>
          <w:rFonts w:ascii="Times New Roman" w:eastAsiaTheme="minorEastAsia" w:hAnsi="Times New Roman"/>
          <w:szCs w:val="20"/>
        </w:rPr>
      </w:pPr>
      <w:r w:rsidRPr="000E7640">
        <w:rPr>
          <w:rFonts w:ascii="Times New Roman" w:eastAsiaTheme="minorEastAsia" w:hAnsi="Times New Roman"/>
          <w:szCs w:val="20"/>
        </w:rPr>
        <w:t>AI-based CSI compression</w:t>
      </w:r>
      <w:r>
        <w:rPr>
          <w:rFonts w:ascii="Times New Roman" w:eastAsiaTheme="minorEastAsia" w:hAnsi="Times New Roman"/>
          <w:szCs w:val="20"/>
        </w:rPr>
        <w:t xml:space="preserve"> model: </w:t>
      </w:r>
      <w:r w:rsidRPr="000E7640">
        <w:rPr>
          <w:rFonts w:ascii="Times New Roman" w:eastAsiaTheme="minorEastAsia" w:hAnsi="Times New Roman"/>
          <w:szCs w:val="20"/>
        </w:rPr>
        <w:t>Transformer model</w:t>
      </w:r>
      <w:r>
        <w:rPr>
          <w:rFonts w:ascii="Times New Roman" w:eastAsiaTheme="minorEastAsia" w:hAnsi="Times New Roman"/>
          <w:szCs w:val="20"/>
        </w:rPr>
        <w:t xml:space="preserve"> with 200 bits payload</w:t>
      </w:r>
    </w:p>
    <w:p w14:paraId="7BC2DAF6" w14:textId="77777777" w:rsidR="00263A48" w:rsidRPr="003F37B8" w:rsidRDefault="00263A48" w:rsidP="00402187">
      <w:pPr>
        <w:pStyle w:val="af2"/>
        <w:numPr>
          <w:ilvl w:val="0"/>
          <w:numId w:val="22"/>
        </w:numPr>
        <w:ind w:firstLineChars="0"/>
        <w:rPr>
          <w:rFonts w:ascii="Times New Roman" w:eastAsiaTheme="minorEastAsia" w:hAnsi="Times New Roman"/>
          <w:szCs w:val="20"/>
        </w:rPr>
      </w:pPr>
      <w:r>
        <w:rPr>
          <w:rFonts w:ascii="Times New Roman" w:eastAsiaTheme="minorEastAsia" w:hAnsi="Times New Roman"/>
          <w:szCs w:val="20"/>
        </w:rPr>
        <w:t xml:space="preserve">Bandwidth parameters: </w:t>
      </w:r>
      <w:r w:rsidRPr="000E7640">
        <w:rPr>
          <w:rFonts w:ascii="Times New Roman" w:eastAsiaTheme="minorEastAsia" w:hAnsi="Times New Roman"/>
          <w:szCs w:val="20"/>
        </w:rPr>
        <w:t>52PRBs and 13 sub-bands are used for transmission while the AI-based CSI prediction is conducted with the PRB-based granularity.</w:t>
      </w:r>
    </w:p>
    <w:p w14:paraId="7D571B68" w14:textId="77777777" w:rsidR="00263A48" w:rsidRDefault="00263A48" w:rsidP="00402187">
      <w:pPr>
        <w:pStyle w:val="af2"/>
        <w:numPr>
          <w:ilvl w:val="0"/>
          <w:numId w:val="22"/>
        </w:numPr>
        <w:ind w:firstLineChars="0"/>
        <w:rPr>
          <w:rFonts w:ascii="Times New Roman" w:hAnsi="Times New Roman"/>
          <w:szCs w:val="20"/>
        </w:rPr>
      </w:pPr>
      <w:r>
        <w:rPr>
          <w:rFonts w:ascii="Times New Roman" w:hAnsi="Times New Roman"/>
          <w:szCs w:val="20"/>
        </w:rPr>
        <w:t>S</w:t>
      </w:r>
      <w:r w:rsidRPr="000E7640">
        <w:rPr>
          <w:rFonts w:ascii="Times New Roman" w:hAnsi="Times New Roman"/>
          <w:szCs w:val="20"/>
        </w:rPr>
        <w:t>patial consistency is not considered</w:t>
      </w:r>
      <w:r w:rsidRPr="00716F65">
        <w:rPr>
          <w:rFonts w:ascii="Times New Roman" w:hAnsi="Times New Roman"/>
          <w:szCs w:val="20"/>
        </w:rPr>
        <w:t>.</w:t>
      </w:r>
    </w:p>
    <w:p w14:paraId="11C3515B" w14:textId="77777777" w:rsidR="00263A48" w:rsidRPr="000E7640" w:rsidRDefault="00263A48" w:rsidP="00402187">
      <w:pPr>
        <w:pStyle w:val="af2"/>
        <w:numPr>
          <w:ilvl w:val="0"/>
          <w:numId w:val="22"/>
        </w:numPr>
        <w:ind w:firstLineChars="0"/>
        <w:rPr>
          <w:rFonts w:ascii="Times New Roman" w:hAnsi="Times New Roman"/>
          <w:szCs w:val="20"/>
        </w:rPr>
      </w:pPr>
      <w:r>
        <w:rPr>
          <w:rFonts w:ascii="Times New Roman" w:hAnsi="Times New Roman"/>
          <w:szCs w:val="20"/>
        </w:rPr>
        <w:t>Channel type: NLOS Uma</w:t>
      </w:r>
    </w:p>
    <w:p w14:paraId="0D14CB2E" w14:textId="77777777" w:rsidR="00263A48" w:rsidRDefault="00263A48" w:rsidP="00263A48">
      <w:pPr>
        <w:rPr>
          <w:szCs w:val="20"/>
        </w:rPr>
      </w:pPr>
    </w:p>
    <w:p w14:paraId="71C3633F" w14:textId="77777777" w:rsidR="00263A48" w:rsidRPr="0058618F" w:rsidRDefault="00263A48" w:rsidP="00263A48">
      <w:pPr>
        <w:pStyle w:val="table"/>
        <w:ind w:left="420"/>
      </w:pPr>
      <w:bookmarkStart w:id="62" w:name="_Ref111215458"/>
      <w:r w:rsidRPr="008B310B">
        <w:t>The spectral efficiency comparison of AI-based compression and AI-based prediction</w:t>
      </w:r>
      <w:bookmarkEnd w:id="62"/>
    </w:p>
    <w:tbl>
      <w:tblPr>
        <w:tblStyle w:val="aa"/>
        <w:tblW w:w="0" w:type="auto"/>
        <w:jc w:val="center"/>
        <w:tblLook w:val="04A0" w:firstRow="1" w:lastRow="0" w:firstColumn="1" w:lastColumn="0" w:noHBand="0" w:noVBand="1"/>
      </w:tblPr>
      <w:tblGrid>
        <w:gridCol w:w="3429"/>
        <w:gridCol w:w="1191"/>
        <w:gridCol w:w="1279"/>
        <w:gridCol w:w="1234"/>
      </w:tblGrid>
      <w:tr w:rsidR="00263A48" w:rsidRPr="00E25E91" w14:paraId="0FBDBA7A" w14:textId="77777777" w:rsidTr="00263A48">
        <w:trPr>
          <w:jc w:val="center"/>
        </w:trPr>
        <w:tc>
          <w:tcPr>
            <w:tcW w:w="3429" w:type="dxa"/>
          </w:tcPr>
          <w:p w14:paraId="6FC36949" w14:textId="77777777" w:rsidR="00263A48" w:rsidRPr="00E25E91" w:rsidRDefault="00263A48" w:rsidP="00263A48">
            <w:pPr>
              <w:rPr>
                <w:szCs w:val="20"/>
              </w:rPr>
            </w:pPr>
            <w:r>
              <w:rPr>
                <w:szCs w:val="20"/>
              </w:rPr>
              <w:t>S</w:t>
            </w:r>
            <w:r w:rsidRPr="00E25E91">
              <w:rPr>
                <w:szCs w:val="20"/>
              </w:rPr>
              <w:t>cheme</w:t>
            </w:r>
          </w:p>
        </w:tc>
        <w:tc>
          <w:tcPr>
            <w:tcW w:w="1191" w:type="dxa"/>
            <w:tcBorders>
              <w:bottom w:val="single" w:sz="4" w:space="0" w:color="auto"/>
            </w:tcBorders>
          </w:tcPr>
          <w:p w14:paraId="36AB0A09" w14:textId="77777777" w:rsidR="00263A48" w:rsidRDefault="00263A48" w:rsidP="00263A48">
            <w:pPr>
              <w:rPr>
                <w:rFonts w:eastAsiaTheme="minorEastAsia"/>
                <w:szCs w:val="20"/>
                <w:lang w:eastAsia="zh-CN"/>
              </w:rPr>
            </w:pPr>
            <w:r>
              <w:rPr>
                <w:rFonts w:eastAsiaTheme="minorEastAsia" w:hint="eastAsia"/>
                <w:szCs w:val="20"/>
                <w:lang w:eastAsia="zh-CN"/>
              </w:rPr>
              <w:t>P</w:t>
            </w:r>
            <w:r>
              <w:rPr>
                <w:rFonts w:eastAsiaTheme="minorEastAsia"/>
                <w:szCs w:val="20"/>
                <w:lang w:eastAsia="zh-CN"/>
              </w:rPr>
              <w:t>redicting time</w:t>
            </w:r>
          </w:p>
        </w:tc>
        <w:tc>
          <w:tcPr>
            <w:tcW w:w="1279" w:type="dxa"/>
          </w:tcPr>
          <w:p w14:paraId="5AACC021" w14:textId="77777777" w:rsidR="00263A48" w:rsidRPr="00E25E91" w:rsidRDefault="00263A48" w:rsidP="00263A48">
            <w:pPr>
              <w:rPr>
                <w:szCs w:val="20"/>
              </w:rPr>
            </w:pPr>
            <w:r w:rsidRPr="00E25E91">
              <w:rPr>
                <w:szCs w:val="20"/>
              </w:rPr>
              <w:t>UE A</w:t>
            </w:r>
            <w:r w:rsidRPr="00E25E91">
              <w:rPr>
                <w:rFonts w:hint="eastAsia"/>
                <w:szCs w:val="20"/>
              </w:rPr>
              <w:t>verage</w:t>
            </w:r>
            <w:r w:rsidRPr="00E25E91">
              <w:rPr>
                <w:szCs w:val="20"/>
              </w:rPr>
              <w:t xml:space="preserve"> SE (bps/Hz)</w:t>
            </w:r>
          </w:p>
        </w:tc>
        <w:tc>
          <w:tcPr>
            <w:tcW w:w="1234" w:type="dxa"/>
            <w:tcBorders>
              <w:bottom w:val="single" w:sz="4" w:space="0" w:color="auto"/>
            </w:tcBorders>
          </w:tcPr>
          <w:p w14:paraId="3053890E" w14:textId="77777777" w:rsidR="00263A48" w:rsidRPr="00A00046" w:rsidRDefault="00263A48" w:rsidP="00263A48">
            <w:pPr>
              <w:rPr>
                <w:szCs w:val="20"/>
              </w:rPr>
            </w:pPr>
            <w:r w:rsidRPr="00A00046">
              <w:rPr>
                <w:szCs w:val="20"/>
              </w:rPr>
              <w:t>SE l</w:t>
            </w:r>
            <w:r w:rsidRPr="00A00046">
              <w:rPr>
                <w:rFonts w:hint="eastAsia"/>
                <w:szCs w:val="20"/>
              </w:rPr>
              <w:t>oss</w:t>
            </w:r>
            <w:r w:rsidRPr="00A00046">
              <w:rPr>
                <w:szCs w:val="20"/>
              </w:rPr>
              <w:t xml:space="preserve"> percentage</w:t>
            </w:r>
          </w:p>
        </w:tc>
      </w:tr>
      <w:tr w:rsidR="00263A48" w:rsidRPr="00E25E91" w14:paraId="7F02941F" w14:textId="77777777" w:rsidTr="00263A48">
        <w:trPr>
          <w:jc w:val="center"/>
        </w:trPr>
        <w:tc>
          <w:tcPr>
            <w:tcW w:w="3429" w:type="dxa"/>
          </w:tcPr>
          <w:p w14:paraId="7CA78C5E" w14:textId="77777777" w:rsidR="00263A48" w:rsidRPr="00E25E91" w:rsidRDefault="00263A48" w:rsidP="00263A48">
            <w:pPr>
              <w:rPr>
                <w:szCs w:val="20"/>
              </w:rPr>
            </w:pPr>
            <w:r w:rsidRPr="00E25E91">
              <w:rPr>
                <w:szCs w:val="20"/>
              </w:rPr>
              <w:t>AI-based CSI compression without scheduling delay</w:t>
            </w:r>
          </w:p>
        </w:tc>
        <w:tc>
          <w:tcPr>
            <w:tcW w:w="1191" w:type="dxa"/>
            <w:tcBorders>
              <w:bottom w:val="single" w:sz="4" w:space="0" w:color="auto"/>
              <w:tl2br w:val="single" w:sz="4" w:space="0" w:color="auto"/>
            </w:tcBorders>
          </w:tcPr>
          <w:p w14:paraId="42C0FF3D" w14:textId="77777777" w:rsidR="00263A48" w:rsidRPr="00AC5D10" w:rsidRDefault="00263A48" w:rsidP="00263A48"/>
        </w:tc>
        <w:tc>
          <w:tcPr>
            <w:tcW w:w="1279" w:type="dxa"/>
          </w:tcPr>
          <w:p w14:paraId="010CA234" w14:textId="77777777" w:rsidR="00263A48" w:rsidRPr="00E25E91" w:rsidRDefault="00263A48" w:rsidP="00263A48">
            <w:pPr>
              <w:rPr>
                <w:szCs w:val="20"/>
              </w:rPr>
            </w:pPr>
            <w:r w:rsidRPr="00AC5D10">
              <w:t>0.447</w:t>
            </w:r>
          </w:p>
        </w:tc>
        <w:tc>
          <w:tcPr>
            <w:tcW w:w="1234" w:type="dxa"/>
            <w:tcBorders>
              <w:tl2br w:val="single" w:sz="4" w:space="0" w:color="auto"/>
            </w:tcBorders>
          </w:tcPr>
          <w:p w14:paraId="5CB74C9A" w14:textId="77777777" w:rsidR="00263A48" w:rsidRPr="00A00046" w:rsidRDefault="00263A48" w:rsidP="00263A48">
            <w:pPr>
              <w:rPr>
                <w:szCs w:val="20"/>
              </w:rPr>
            </w:pPr>
          </w:p>
        </w:tc>
      </w:tr>
      <w:tr w:rsidR="00263A48" w:rsidRPr="00E25E91" w14:paraId="001038EA" w14:textId="77777777" w:rsidTr="00263A48">
        <w:trPr>
          <w:jc w:val="center"/>
        </w:trPr>
        <w:tc>
          <w:tcPr>
            <w:tcW w:w="3429" w:type="dxa"/>
          </w:tcPr>
          <w:p w14:paraId="20F96F50" w14:textId="77777777" w:rsidR="00263A48" w:rsidRPr="00E25E91" w:rsidRDefault="00263A48" w:rsidP="00263A48">
            <w:pPr>
              <w:rPr>
                <w:szCs w:val="20"/>
              </w:rPr>
            </w:pPr>
            <w:r w:rsidRPr="00E25E91">
              <w:rPr>
                <w:szCs w:val="20"/>
              </w:rPr>
              <w:t>AI-based CSI compression with 4ms scheduling delay</w:t>
            </w:r>
          </w:p>
        </w:tc>
        <w:tc>
          <w:tcPr>
            <w:tcW w:w="1191" w:type="dxa"/>
            <w:tcBorders>
              <w:tl2br w:val="single" w:sz="4" w:space="0" w:color="auto"/>
            </w:tcBorders>
          </w:tcPr>
          <w:p w14:paraId="1C3001E4" w14:textId="77777777" w:rsidR="00263A48" w:rsidRPr="00AC5D10" w:rsidRDefault="00263A48" w:rsidP="00263A48"/>
        </w:tc>
        <w:tc>
          <w:tcPr>
            <w:tcW w:w="1279" w:type="dxa"/>
          </w:tcPr>
          <w:p w14:paraId="78C559A6" w14:textId="77777777" w:rsidR="00263A48" w:rsidRPr="00E25E91" w:rsidRDefault="00263A48" w:rsidP="00263A48">
            <w:pPr>
              <w:rPr>
                <w:szCs w:val="20"/>
              </w:rPr>
            </w:pPr>
            <w:r w:rsidRPr="00AC5D10">
              <w:t>0.298</w:t>
            </w:r>
          </w:p>
        </w:tc>
        <w:tc>
          <w:tcPr>
            <w:tcW w:w="1234" w:type="dxa"/>
          </w:tcPr>
          <w:p w14:paraId="460D1CA1" w14:textId="77777777" w:rsidR="00263A48" w:rsidRPr="00A00046" w:rsidRDefault="00263A48" w:rsidP="00263A48">
            <w:pPr>
              <w:rPr>
                <w:szCs w:val="20"/>
              </w:rPr>
            </w:pPr>
            <w:r w:rsidRPr="00A00046">
              <w:rPr>
                <w:rFonts w:hint="eastAsia"/>
                <w:szCs w:val="20"/>
              </w:rPr>
              <w:t>3</w:t>
            </w:r>
            <w:r w:rsidRPr="00A00046">
              <w:t>3.3</w:t>
            </w:r>
            <w:r w:rsidRPr="00A00046">
              <w:rPr>
                <w:rFonts w:hint="eastAsia"/>
                <w:szCs w:val="20"/>
              </w:rPr>
              <w:t>%</w:t>
            </w:r>
          </w:p>
        </w:tc>
      </w:tr>
      <w:tr w:rsidR="00263A48" w:rsidRPr="00E25E91" w14:paraId="4E3E1C2C" w14:textId="77777777" w:rsidTr="00263A48">
        <w:trPr>
          <w:jc w:val="center"/>
        </w:trPr>
        <w:tc>
          <w:tcPr>
            <w:tcW w:w="3429" w:type="dxa"/>
            <w:vMerge w:val="restart"/>
            <w:vAlign w:val="center"/>
          </w:tcPr>
          <w:p w14:paraId="0964161E" w14:textId="77777777" w:rsidR="00263A48" w:rsidRPr="00E25E91" w:rsidRDefault="00263A48" w:rsidP="00263A48">
            <w:r w:rsidRPr="00202DC3">
              <w:rPr>
                <w:rFonts w:hint="eastAsia"/>
                <w:szCs w:val="20"/>
              </w:rPr>
              <w:t>C</w:t>
            </w:r>
            <w:r w:rsidRPr="00202DC3">
              <w:rPr>
                <w:szCs w:val="20"/>
              </w:rPr>
              <w:t>hained AI models with scheduling delay (first AI-based CSI prediction and then AI-based CSI compression).</w:t>
            </w:r>
          </w:p>
        </w:tc>
        <w:tc>
          <w:tcPr>
            <w:tcW w:w="1191" w:type="dxa"/>
          </w:tcPr>
          <w:p w14:paraId="5FB13DB6" w14:textId="77777777" w:rsidR="00263A48" w:rsidRDefault="00263A48" w:rsidP="00263A48">
            <w:pPr>
              <w:rPr>
                <w:rFonts w:eastAsiaTheme="minorEastAsia"/>
                <w:lang w:eastAsia="zh-CN"/>
              </w:rPr>
            </w:pPr>
            <w:r>
              <w:rPr>
                <w:rFonts w:eastAsiaTheme="minorEastAsia" w:hint="eastAsia"/>
                <w:lang w:eastAsia="zh-CN"/>
              </w:rPr>
              <w:t>+</w:t>
            </w:r>
            <w:r>
              <w:rPr>
                <w:rFonts w:eastAsiaTheme="minorEastAsia"/>
                <w:lang w:eastAsia="zh-CN"/>
              </w:rPr>
              <w:t>4ms</w:t>
            </w:r>
          </w:p>
        </w:tc>
        <w:tc>
          <w:tcPr>
            <w:tcW w:w="1279" w:type="dxa"/>
            <w:vAlign w:val="center"/>
          </w:tcPr>
          <w:p w14:paraId="2D995B2F" w14:textId="77777777" w:rsidR="00263A48" w:rsidRPr="00E25E91" w:rsidRDefault="00263A48" w:rsidP="00263A48">
            <w:pPr>
              <w:rPr>
                <w:szCs w:val="20"/>
              </w:rPr>
            </w:pPr>
            <w:r>
              <w:rPr>
                <w:sz w:val="21"/>
                <w:szCs w:val="21"/>
              </w:rPr>
              <w:t>0.372</w:t>
            </w:r>
          </w:p>
        </w:tc>
        <w:tc>
          <w:tcPr>
            <w:tcW w:w="1234" w:type="dxa"/>
          </w:tcPr>
          <w:p w14:paraId="6F4BE932" w14:textId="77777777" w:rsidR="00263A48" w:rsidRPr="00A00046" w:rsidRDefault="00263A48" w:rsidP="00263A48">
            <w:pPr>
              <w:rPr>
                <w:rFonts w:eastAsiaTheme="minorEastAsia"/>
                <w:szCs w:val="20"/>
                <w:lang w:eastAsia="zh-CN"/>
              </w:rPr>
            </w:pPr>
            <w:r w:rsidRPr="00A00046">
              <w:rPr>
                <w:rFonts w:eastAsiaTheme="minorEastAsia" w:hint="eastAsia"/>
                <w:szCs w:val="20"/>
                <w:lang w:eastAsia="zh-CN"/>
              </w:rPr>
              <w:t>1</w:t>
            </w:r>
            <w:r w:rsidRPr="00A00046">
              <w:rPr>
                <w:rFonts w:eastAsiaTheme="minorEastAsia"/>
                <w:szCs w:val="20"/>
                <w:lang w:eastAsia="zh-CN"/>
              </w:rPr>
              <w:t>6.8%</w:t>
            </w:r>
          </w:p>
        </w:tc>
      </w:tr>
      <w:tr w:rsidR="00263A48" w:rsidRPr="00E25E91" w14:paraId="37077B61" w14:textId="77777777" w:rsidTr="00263A48">
        <w:trPr>
          <w:jc w:val="center"/>
        </w:trPr>
        <w:tc>
          <w:tcPr>
            <w:tcW w:w="3429" w:type="dxa"/>
            <w:vMerge/>
            <w:vAlign w:val="center"/>
          </w:tcPr>
          <w:p w14:paraId="3FCBAB50" w14:textId="77777777" w:rsidR="00263A48" w:rsidRPr="00202DC3" w:rsidRDefault="00263A48" w:rsidP="00263A48">
            <w:pPr>
              <w:rPr>
                <w:szCs w:val="20"/>
              </w:rPr>
            </w:pPr>
          </w:p>
        </w:tc>
        <w:tc>
          <w:tcPr>
            <w:tcW w:w="1191" w:type="dxa"/>
          </w:tcPr>
          <w:p w14:paraId="0377E20D" w14:textId="77777777" w:rsidR="00263A48" w:rsidRPr="006301D3" w:rsidRDefault="00263A48" w:rsidP="00263A48">
            <w:pPr>
              <w:rPr>
                <w:rFonts w:eastAsiaTheme="minorEastAsia"/>
                <w:lang w:eastAsia="zh-CN"/>
              </w:rPr>
            </w:pPr>
            <w:r>
              <w:rPr>
                <w:rFonts w:eastAsiaTheme="minorEastAsia" w:hint="eastAsia"/>
                <w:lang w:eastAsia="zh-CN"/>
              </w:rPr>
              <w:t>+</w:t>
            </w:r>
            <w:r>
              <w:rPr>
                <w:rFonts w:eastAsiaTheme="minorEastAsia"/>
                <w:lang w:eastAsia="zh-CN"/>
              </w:rPr>
              <w:t>5ms</w:t>
            </w:r>
          </w:p>
        </w:tc>
        <w:tc>
          <w:tcPr>
            <w:tcW w:w="1279" w:type="dxa"/>
            <w:vAlign w:val="center"/>
          </w:tcPr>
          <w:p w14:paraId="2927B2DD" w14:textId="77777777" w:rsidR="00263A48" w:rsidRPr="00D15A02" w:rsidRDefault="00263A48" w:rsidP="00263A48">
            <w:r>
              <w:rPr>
                <w:rFonts w:hint="eastAsia"/>
                <w:sz w:val="21"/>
                <w:szCs w:val="21"/>
              </w:rPr>
              <w:t>0</w:t>
            </w:r>
            <w:r>
              <w:rPr>
                <w:sz w:val="21"/>
                <w:szCs w:val="21"/>
              </w:rPr>
              <w:t>.386</w:t>
            </w:r>
          </w:p>
        </w:tc>
        <w:tc>
          <w:tcPr>
            <w:tcW w:w="1234" w:type="dxa"/>
          </w:tcPr>
          <w:p w14:paraId="73058D37" w14:textId="77777777" w:rsidR="00263A48" w:rsidRPr="00A00046" w:rsidRDefault="00263A48" w:rsidP="00263A48">
            <w:r w:rsidRPr="00A00046">
              <w:t>13.6</w:t>
            </w:r>
            <w:r w:rsidRPr="00A00046">
              <w:rPr>
                <w:rFonts w:hint="eastAsia"/>
                <w:szCs w:val="20"/>
              </w:rPr>
              <w:t>%</w:t>
            </w:r>
          </w:p>
        </w:tc>
      </w:tr>
      <w:tr w:rsidR="00263A48" w:rsidRPr="00E25E91" w14:paraId="18BD49A6" w14:textId="77777777" w:rsidTr="00263A48">
        <w:trPr>
          <w:jc w:val="center"/>
        </w:trPr>
        <w:tc>
          <w:tcPr>
            <w:tcW w:w="3429" w:type="dxa"/>
            <w:vMerge/>
            <w:vAlign w:val="center"/>
          </w:tcPr>
          <w:p w14:paraId="35151094" w14:textId="77777777" w:rsidR="00263A48" w:rsidRPr="00202DC3" w:rsidRDefault="00263A48" w:rsidP="00263A48">
            <w:pPr>
              <w:rPr>
                <w:szCs w:val="20"/>
              </w:rPr>
            </w:pPr>
          </w:p>
        </w:tc>
        <w:tc>
          <w:tcPr>
            <w:tcW w:w="1191" w:type="dxa"/>
          </w:tcPr>
          <w:p w14:paraId="0429DD87" w14:textId="77777777" w:rsidR="00263A48" w:rsidRPr="006301D3" w:rsidRDefault="00263A48" w:rsidP="00263A48">
            <w:pPr>
              <w:rPr>
                <w:rFonts w:eastAsiaTheme="minorEastAsia"/>
                <w:lang w:eastAsia="zh-CN"/>
              </w:rPr>
            </w:pPr>
            <w:r>
              <w:rPr>
                <w:rFonts w:eastAsiaTheme="minorEastAsia" w:hint="eastAsia"/>
                <w:lang w:eastAsia="zh-CN"/>
              </w:rPr>
              <w:t>+</w:t>
            </w:r>
            <w:r>
              <w:rPr>
                <w:rFonts w:eastAsiaTheme="minorEastAsia"/>
                <w:lang w:eastAsia="zh-CN"/>
              </w:rPr>
              <w:t>6ms</w:t>
            </w:r>
          </w:p>
        </w:tc>
        <w:tc>
          <w:tcPr>
            <w:tcW w:w="1279" w:type="dxa"/>
            <w:vAlign w:val="center"/>
          </w:tcPr>
          <w:p w14:paraId="55243CC3" w14:textId="77777777" w:rsidR="00263A48" w:rsidRPr="00D15A02" w:rsidRDefault="00263A48" w:rsidP="00263A48">
            <w:r w:rsidRPr="006301D3">
              <w:rPr>
                <w:color w:val="000000" w:themeColor="text1"/>
                <w:sz w:val="21"/>
                <w:szCs w:val="21"/>
              </w:rPr>
              <w:t>0.388</w:t>
            </w:r>
          </w:p>
        </w:tc>
        <w:tc>
          <w:tcPr>
            <w:tcW w:w="1234" w:type="dxa"/>
          </w:tcPr>
          <w:p w14:paraId="6A3BF1EF" w14:textId="77777777" w:rsidR="00263A48" w:rsidRPr="00A00046" w:rsidRDefault="00263A48" w:rsidP="00263A48">
            <w:r w:rsidRPr="00A00046">
              <w:t>13.2</w:t>
            </w:r>
            <w:r w:rsidRPr="00A00046">
              <w:rPr>
                <w:rFonts w:hint="eastAsia"/>
                <w:szCs w:val="20"/>
              </w:rPr>
              <w:t>%</w:t>
            </w:r>
          </w:p>
        </w:tc>
      </w:tr>
      <w:tr w:rsidR="00263A48" w:rsidRPr="00E25E91" w14:paraId="18D40EF0" w14:textId="77777777" w:rsidTr="00263A48">
        <w:trPr>
          <w:jc w:val="center"/>
        </w:trPr>
        <w:tc>
          <w:tcPr>
            <w:tcW w:w="3429" w:type="dxa"/>
            <w:vAlign w:val="center"/>
          </w:tcPr>
          <w:p w14:paraId="30BF2765" w14:textId="77777777" w:rsidR="00263A48" w:rsidRPr="00202DC3" w:rsidRDefault="00263A48" w:rsidP="00263A48">
            <w:r>
              <w:rPr>
                <w:szCs w:val="20"/>
              </w:rPr>
              <w:lastRenderedPageBreak/>
              <w:t>S</w:t>
            </w:r>
            <w:r w:rsidRPr="00CF743D">
              <w:rPr>
                <w:szCs w:val="20"/>
              </w:rPr>
              <w:t xml:space="preserve">equential processing of </w:t>
            </w:r>
            <w:r w:rsidRPr="00A00046">
              <w:rPr>
                <w:szCs w:val="20"/>
              </w:rPr>
              <w:t>non-AI</w:t>
            </w:r>
            <w:r>
              <w:rPr>
                <w:szCs w:val="20"/>
              </w:rPr>
              <w:t xml:space="preserve"> </w:t>
            </w:r>
            <w:r w:rsidRPr="00CF743D">
              <w:rPr>
                <w:szCs w:val="20"/>
              </w:rPr>
              <w:t>CSI prediction and AI-based CSI compression with scheduling delay</w:t>
            </w:r>
          </w:p>
        </w:tc>
        <w:tc>
          <w:tcPr>
            <w:tcW w:w="1191" w:type="dxa"/>
          </w:tcPr>
          <w:p w14:paraId="3057091C" w14:textId="77777777" w:rsidR="00263A48" w:rsidRDefault="00263A48" w:rsidP="00263A48">
            <w:pPr>
              <w:rPr>
                <w:rFonts w:eastAsiaTheme="minorEastAsia"/>
                <w:lang w:eastAsia="zh-CN"/>
              </w:rPr>
            </w:pPr>
            <w:r>
              <w:rPr>
                <w:rFonts w:eastAsiaTheme="minorEastAsia" w:hint="eastAsia"/>
                <w:lang w:eastAsia="zh-CN"/>
              </w:rPr>
              <w:t>+</w:t>
            </w:r>
            <w:r>
              <w:rPr>
                <w:rFonts w:eastAsiaTheme="minorEastAsia"/>
                <w:lang w:eastAsia="zh-CN"/>
              </w:rPr>
              <w:t>5ms</w:t>
            </w:r>
          </w:p>
        </w:tc>
        <w:tc>
          <w:tcPr>
            <w:tcW w:w="1279" w:type="dxa"/>
          </w:tcPr>
          <w:p w14:paraId="16055296" w14:textId="77777777" w:rsidR="00263A48" w:rsidRPr="00E25E91" w:rsidRDefault="00263A48" w:rsidP="00263A48">
            <w:r w:rsidRPr="00D15A02">
              <w:t>0.354</w:t>
            </w:r>
          </w:p>
        </w:tc>
        <w:tc>
          <w:tcPr>
            <w:tcW w:w="1234" w:type="dxa"/>
          </w:tcPr>
          <w:p w14:paraId="653E0F0B" w14:textId="77777777" w:rsidR="00263A48" w:rsidRPr="00A00046" w:rsidRDefault="00263A48" w:rsidP="00263A48">
            <w:r w:rsidRPr="00A00046">
              <w:rPr>
                <w:rFonts w:hint="eastAsia"/>
              </w:rPr>
              <w:t>2</w:t>
            </w:r>
            <w:r w:rsidRPr="00A00046">
              <w:t>0.8</w:t>
            </w:r>
            <w:r w:rsidRPr="00A00046">
              <w:rPr>
                <w:rFonts w:hint="eastAsia"/>
                <w:lang w:eastAsia="zh-CN"/>
              </w:rPr>
              <w:t>%</w:t>
            </w:r>
          </w:p>
        </w:tc>
      </w:tr>
    </w:tbl>
    <w:p w14:paraId="1A4DBCEB" w14:textId="77777777" w:rsidR="00263A48" w:rsidRPr="00FE2731" w:rsidRDefault="00263A48" w:rsidP="00263A48"/>
    <w:p w14:paraId="335551E6" w14:textId="7E01EA3B" w:rsidR="00263A48" w:rsidRPr="00202DC3" w:rsidRDefault="00263A48" w:rsidP="00263A48">
      <w:pPr>
        <w:ind w:firstLineChars="100" w:firstLine="200"/>
        <w:rPr>
          <w:szCs w:val="20"/>
        </w:rPr>
      </w:pPr>
      <w:r w:rsidRPr="00202DC3">
        <w:rPr>
          <w:rFonts w:hint="eastAsia"/>
          <w:szCs w:val="20"/>
        </w:rPr>
        <w:t>I</w:t>
      </w:r>
      <w:r w:rsidRPr="00202DC3">
        <w:rPr>
          <w:szCs w:val="20"/>
        </w:rPr>
        <w:t xml:space="preserve">t is shown that the scheduling delay will lead to significant degradation of SE when only using AI-based CSI compression, due to the mismatch between the scheduling channel and measurement channel, </w:t>
      </w:r>
      <w:r>
        <w:rPr>
          <w:szCs w:val="20"/>
        </w:rPr>
        <w:t xml:space="preserve">which is </w:t>
      </w:r>
      <w:r w:rsidRPr="00202DC3">
        <w:rPr>
          <w:szCs w:val="20"/>
        </w:rPr>
        <w:t>also known as the channel aging phenomenon. By adding the AI-based CSI prediction, this mismatch can be relieved so as to improve the SE significantly</w:t>
      </w:r>
      <w:r>
        <w:rPr>
          <w:rFonts w:asciiTheme="minorEastAsia" w:eastAsiaTheme="minorEastAsia" w:hAnsiTheme="minorEastAsia"/>
          <w:szCs w:val="20"/>
          <w:lang w:eastAsia="zh-CN"/>
        </w:rPr>
        <w:t xml:space="preserve">. </w:t>
      </w:r>
      <w:r w:rsidRPr="00202DC3">
        <w:rPr>
          <w:szCs w:val="20"/>
        </w:rPr>
        <w:t xml:space="preserve">Specifically, the SE gain of the </w:t>
      </w:r>
      <w:r>
        <w:rPr>
          <w:szCs w:val="20"/>
        </w:rPr>
        <w:t>c</w:t>
      </w:r>
      <w:r w:rsidRPr="00202DC3">
        <w:rPr>
          <w:szCs w:val="20"/>
        </w:rPr>
        <w:t>hained AI models over the pure AI-based CSI compression</w:t>
      </w:r>
      <w:r>
        <w:rPr>
          <w:szCs w:val="20"/>
        </w:rPr>
        <w:t xml:space="preserve"> is up to</w:t>
      </w:r>
      <w:r w:rsidRPr="00202DC3">
        <w:rPr>
          <w:szCs w:val="20"/>
        </w:rPr>
        <w:t xml:space="preserve"> </w:t>
      </w:r>
      <w:r>
        <w:rPr>
          <w:szCs w:val="20"/>
        </w:rPr>
        <w:t>20</w:t>
      </w:r>
      <w:r w:rsidRPr="00202DC3">
        <w:rPr>
          <w:szCs w:val="20"/>
        </w:rPr>
        <w:t>%</w:t>
      </w:r>
      <w:r>
        <w:rPr>
          <w:szCs w:val="20"/>
        </w:rPr>
        <w:t>. The AI-based CSI prediction also outperforms the non-AI based one. Furthermore, AI-based CSI prediction can predict CSIs of any future time while the predicting time of AR-based method is limited to the periodic future time</w:t>
      </w:r>
      <w:r w:rsidR="006C3A8B">
        <w:rPr>
          <w:szCs w:val="20"/>
        </w:rPr>
        <w:t xml:space="preserve"> slot</w:t>
      </w:r>
      <w:r>
        <w:rPr>
          <w:szCs w:val="20"/>
        </w:rPr>
        <w:t>.</w:t>
      </w:r>
    </w:p>
    <w:p w14:paraId="6B33A5D1" w14:textId="77777777" w:rsidR="00263A48" w:rsidRPr="00202DC3" w:rsidRDefault="00263A48" w:rsidP="00263A48">
      <w:pPr>
        <w:rPr>
          <w:szCs w:val="20"/>
        </w:rPr>
      </w:pPr>
    </w:p>
    <w:p w14:paraId="376D24C8" w14:textId="77777777" w:rsidR="00263A48" w:rsidRPr="00E25E91" w:rsidRDefault="00263A48" w:rsidP="00DE51F0">
      <w:pPr>
        <w:pStyle w:val="observation"/>
      </w:pPr>
      <w:bookmarkStart w:id="63" w:name="_Ref115456532"/>
      <w:r w:rsidRPr="00E25E91">
        <w:t>Without CSI prediction, using AI/ML based CSI compression, there exist significant spectral efficiency loss at least for moderate and high-speed scenarios.</w:t>
      </w:r>
      <w:bookmarkEnd w:id="63"/>
      <w:r w:rsidRPr="00E25E91">
        <w:t xml:space="preserve"> </w:t>
      </w:r>
    </w:p>
    <w:p w14:paraId="7128EF2F" w14:textId="77777777" w:rsidR="00263A48" w:rsidRPr="00202DC3" w:rsidRDefault="00263A48" w:rsidP="00DE51F0">
      <w:pPr>
        <w:pStyle w:val="observation"/>
      </w:pPr>
      <w:bookmarkStart w:id="64" w:name="_Ref111218901"/>
      <w:r w:rsidRPr="00202DC3">
        <w:t>The AI-based CSI prediction can make up the spectral efficiency loss caused by channel aging.</w:t>
      </w:r>
      <w:bookmarkEnd w:id="64"/>
    </w:p>
    <w:p w14:paraId="4A6CD8CE" w14:textId="77777777" w:rsidR="00263A48" w:rsidRPr="00202DC3" w:rsidRDefault="00263A48" w:rsidP="00DE51F0">
      <w:pPr>
        <w:pStyle w:val="observation"/>
      </w:pPr>
      <w:bookmarkStart w:id="65" w:name="_Ref115456538"/>
      <w:r>
        <w:t>The AI-based CSI prediction outperforms the non-AI based one.</w:t>
      </w:r>
      <w:bookmarkEnd w:id="65"/>
    </w:p>
    <w:p w14:paraId="4CC6450E" w14:textId="77777777" w:rsidR="00263A48" w:rsidRPr="00E25E91" w:rsidRDefault="00263A48" w:rsidP="00263A48">
      <w:pPr>
        <w:pStyle w:val="proposal"/>
        <w:spacing w:before="120" w:after="120"/>
      </w:pPr>
      <w:bookmarkStart w:id="66" w:name="_Ref111219003"/>
      <w:r w:rsidRPr="00202DC3">
        <w:t>To ensure the enhancement of CSI at both low and high-speed scenarios, study AI/ML for time domain CSI prediction with high priority.</w:t>
      </w:r>
      <w:bookmarkEnd w:id="66"/>
    </w:p>
    <w:p w14:paraId="6D540B57" w14:textId="77777777" w:rsidR="00263A48" w:rsidRPr="00E25E91" w:rsidRDefault="00263A48" w:rsidP="00263A48">
      <w:pPr>
        <w:pStyle w:val="title3"/>
      </w:pPr>
      <w:r w:rsidRPr="00E25E91">
        <w:t xml:space="preserve">The </w:t>
      </w:r>
      <w:r>
        <w:t>prediction accuracy</w:t>
      </w:r>
      <w:r w:rsidRPr="00E25E91">
        <w:t xml:space="preserve"> </w:t>
      </w:r>
      <w:r>
        <w:t>of AI and</w:t>
      </w:r>
      <w:r w:rsidRPr="00E25E91">
        <w:t xml:space="preserve"> non-AI CSI prediction</w:t>
      </w:r>
    </w:p>
    <w:p w14:paraId="09DD113E" w14:textId="77777777" w:rsidR="00C75071" w:rsidRDefault="00C75071" w:rsidP="00C75071">
      <w:pPr>
        <w:rPr>
          <w:szCs w:val="20"/>
        </w:rPr>
      </w:pPr>
      <w:r w:rsidRPr="00BE09BC">
        <w:rPr>
          <w:szCs w:val="20"/>
        </w:rPr>
        <w:t>T</w:t>
      </w:r>
      <w:r w:rsidRPr="00BE09BC">
        <w:rPr>
          <w:rFonts w:hint="eastAsia"/>
          <w:szCs w:val="20"/>
        </w:rPr>
        <w:t>he</w:t>
      </w:r>
      <w:r w:rsidRPr="00BE09BC">
        <w:rPr>
          <w:szCs w:val="20"/>
        </w:rPr>
        <w:t xml:space="preserve"> NMSE of AI-based CSI prediction and non-AI CSI prediction</w:t>
      </w:r>
      <w:r>
        <w:rPr>
          <w:szCs w:val="20"/>
        </w:rPr>
        <w:t xml:space="preserve"> for NLOS and LOS UMA channel</w:t>
      </w:r>
      <w:r w:rsidRPr="00BE09BC">
        <w:rPr>
          <w:szCs w:val="20"/>
        </w:rPr>
        <w:t xml:space="preserve"> is compared </w:t>
      </w:r>
      <w:r>
        <w:rPr>
          <w:szCs w:val="20"/>
        </w:rPr>
        <w:t>in this subsubsection</w:t>
      </w:r>
      <w:r w:rsidRPr="004E44D9">
        <w:rPr>
          <w:szCs w:val="20"/>
        </w:rPr>
        <w:t xml:space="preserve">. </w:t>
      </w:r>
      <w:r w:rsidRPr="003418FC">
        <w:rPr>
          <w:rFonts w:eastAsiaTheme="minorEastAsia"/>
          <w:szCs w:val="20"/>
          <w:lang w:eastAsia="zh-CN"/>
        </w:rPr>
        <w:t>In th</w:t>
      </w:r>
      <w:r>
        <w:rPr>
          <w:rFonts w:eastAsiaTheme="minorEastAsia"/>
          <w:szCs w:val="20"/>
          <w:lang w:eastAsia="zh-CN"/>
        </w:rPr>
        <w:t xml:space="preserve">e simulation, the </w:t>
      </w:r>
      <w:r w:rsidRPr="00716F65">
        <w:rPr>
          <w:szCs w:val="20"/>
        </w:rPr>
        <w:t>spatial consistency procedure A with 50m decorrelation distance from 38.901 is used</w:t>
      </w:r>
      <w:r>
        <w:rPr>
          <w:szCs w:val="20"/>
        </w:rPr>
        <w:t xml:space="preserve">. </w:t>
      </w:r>
    </w:p>
    <w:p w14:paraId="00EB210A" w14:textId="77777777" w:rsidR="00C75071" w:rsidRDefault="00C75071" w:rsidP="00C75071">
      <w:pPr>
        <w:rPr>
          <w:szCs w:val="20"/>
        </w:rPr>
      </w:pPr>
      <w:r>
        <w:rPr>
          <w:szCs w:val="20"/>
        </w:rPr>
        <w:t>The corresponding simulation parameters are given below:</w:t>
      </w:r>
    </w:p>
    <w:p w14:paraId="575F21DF" w14:textId="77777777" w:rsidR="00C75071" w:rsidRPr="00716F65" w:rsidRDefault="00C75071" w:rsidP="00402187">
      <w:pPr>
        <w:pStyle w:val="af2"/>
        <w:numPr>
          <w:ilvl w:val="0"/>
          <w:numId w:val="22"/>
        </w:numPr>
        <w:ind w:firstLineChars="0"/>
        <w:rPr>
          <w:rFonts w:ascii="Times New Roman" w:hAnsi="Times New Roman"/>
          <w:szCs w:val="20"/>
        </w:rPr>
      </w:pPr>
      <w:r w:rsidRPr="00716F65">
        <w:rPr>
          <w:rFonts w:ascii="Times New Roman" w:hAnsi="Times New Roman"/>
          <w:szCs w:val="20"/>
        </w:rPr>
        <w:t>UE speed:</w:t>
      </w:r>
      <w:r>
        <w:rPr>
          <w:rFonts w:ascii="Times New Roman" w:hAnsi="Times New Roman"/>
          <w:szCs w:val="20"/>
        </w:rPr>
        <w:t xml:space="preserve"> </w:t>
      </w:r>
      <w:r w:rsidRPr="00716F65">
        <w:rPr>
          <w:rFonts w:ascii="Times New Roman" w:hAnsi="Times New Roman"/>
          <w:szCs w:val="20"/>
        </w:rPr>
        <w:t>30 km/h;</w:t>
      </w:r>
    </w:p>
    <w:p w14:paraId="77A34C6A" w14:textId="77777777" w:rsidR="00C75071" w:rsidRPr="00716F65" w:rsidRDefault="00C75071" w:rsidP="00402187">
      <w:pPr>
        <w:pStyle w:val="af2"/>
        <w:numPr>
          <w:ilvl w:val="0"/>
          <w:numId w:val="22"/>
        </w:numPr>
        <w:ind w:firstLineChars="0"/>
        <w:rPr>
          <w:rFonts w:ascii="Times New Roman" w:hAnsi="Times New Roman"/>
          <w:szCs w:val="20"/>
        </w:rPr>
      </w:pPr>
      <w:r w:rsidRPr="00716F65">
        <w:rPr>
          <w:rFonts w:ascii="Times New Roman" w:hAnsi="Times New Roman"/>
          <w:szCs w:val="20"/>
        </w:rPr>
        <w:t>Carrier frequency: 2GHz;</w:t>
      </w:r>
    </w:p>
    <w:p w14:paraId="4EB77318" w14:textId="77777777" w:rsidR="00C75071" w:rsidRPr="00716F65" w:rsidRDefault="00C75071" w:rsidP="00402187">
      <w:pPr>
        <w:pStyle w:val="af2"/>
        <w:numPr>
          <w:ilvl w:val="0"/>
          <w:numId w:val="22"/>
        </w:numPr>
        <w:ind w:firstLineChars="0"/>
        <w:rPr>
          <w:rFonts w:ascii="Times New Roman" w:hAnsi="Times New Roman"/>
          <w:szCs w:val="20"/>
        </w:rPr>
      </w:pPr>
      <w:r w:rsidRPr="00716F65">
        <w:rPr>
          <w:rFonts w:ascii="Times New Roman" w:hAnsi="Times New Roman"/>
          <w:szCs w:val="20"/>
        </w:rPr>
        <w:t>Period of CSI: 4ms;</w:t>
      </w:r>
    </w:p>
    <w:p w14:paraId="6EC751D5" w14:textId="77777777" w:rsidR="00C75071" w:rsidRPr="00716F65" w:rsidRDefault="00C75071" w:rsidP="00402187">
      <w:pPr>
        <w:pStyle w:val="af2"/>
        <w:numPr>
          <w:ilvl w:val="0"/>
          <w:numId w:val="22"/>
        </w:numPr>
        <w:ind w:firstLineChars="0"/>
        <w:rPr>
          <w:rFonts w:ascii="Times New Roman" w:hAnsi="Times New Roman"/>
          <w:szCs w:val="20"/>
        </w:rPr>
      </w:pPr>
      <w:r w:rsidRPr="00716F65">
        <w:rPr>
          <w:rFonts w:ascii="Times New Roman" w:eastAsiaTheme="minorEastAsia" w:hAnsi="Times New Roman"/>
          <w:szCs w:val="20"/>
        </w:rPr>
        <w:t xml:space="preserve">Input of AI model: </w:t>
      </w:r>
      <w:r w:rsidRPr="00716F65">
        <w:rPr>
          <w:rFonts w:ascii="Times New Roman" w:hAnsi="Times New Roman"/>
          <w:szCs w:val="20"/>
        </w:rPr>
        <w:t>8 raw historic channels in PRB</w:t>
      </w:r>
      <w:r>
        <w:rPr>
          <w:rFonts w:ascii="Times New Roman" w:hAnsi="Times New Roman"/>
          <w:szCs w:val="20"/>
        </w:rPr>
        <w:t>;</w:t>
      </w:r>
    </w:p>
    <w:p w14:paraId="6F9B4AB8" w14:textId="77777777" w:rsidR="00C75071" w:rsidRPr="003F37B8" w:rsidRDefault="00C75071" w:rsidP="00402187">
      <w:pPr>
        <w:pStyle w:val="af2"/>
        <w:numPr>
          <w:ilvl w:val="0"/>
          <w:numId w:val="22"/>
        </w:numPr>
        <w:ind w:firstLineChars="0"/>
        <w:rPr>
          <w:rFonts w:ascii="Times New Roman" w:eastAsiaTheme="minorEastAsia" w:hAnsi="Times New Roman"/>
          <w:szCs w:val="20"/>
        </w:rPr>
      </w:pPr>
      <w:r w:rsidRPr="00716F65">
        <w:rPr>
          <w:rFonts w:ascii="Times New Roman" w:eastAsiaTheme="minorEastAsia" w:hAnsi="Times New Roman"/>
          <w:szCs w:val="20"/>
        </w:rPr>
        <w:t xml:space="preserve">Output of AI model: </w:t>
      </w:r>
      <w:r w:rsidRPr="00716F65">
        <w:rPr>
          <w:rFonts w:ascii="Times New Roman" w:hAnsi="Times New Roman"/>
          <w:szCs w:val="20"/>
        </w:rPr>
        <w:t xml:space="preserve">the raw channel of future 1-10 </w:t>
      </w:r>
      <w:proofErr w:type="spellStart"/>
      <w:r w:rsidRPr="00716F65">
        <w:rPr>
          <w:rFonts w:ascii="Times New Roman" w:hAnsi="Times New Roman"/>
          <w:szCs w:val="20"/>
        </w:rPr>
        <w:t>ms</w:t>
      </w:r>
      <w:proofErr w:type="spellEnd"/>
      <w:r w:rsidRPr="00716F65">
        <w:rPr>
          <w:rFonts w:ascii="Times New Roman" w:hAnsi="Times New Roman"/>
          <w:szCs w:val="20"/>
        </w:rPr>
        <w:t xml:space="preserve"> in PRB</w:t>
      </w:r>
      <w:r>
        <w:rPr>
          <w:rFonts w:ascii="Times New Roman" w:hAnsi="Times New Roman"/>
          <w:szCs w:val="20"/>
        </w:rPr>
        <w:t>;</w:t>
      </w:r>
    </w:p>
    <w:p w14:paraId="338E55E1" w14:textId="77777777" w:rsidR="00C75071" w:rsidRDefault="00C75071" w:rsidP="00402187">
      <w:pPr>
        <w:pStyle w:val="af2"/>
        <w:numPr>
          <w:ilvl w:val="0"/>
          <w:numId w:val="22"/>
        </w:numPr>
        <w:ind w:firstLineChars="0"/>
        <w:rPr>
          <w:rFonts w:ascii="Times New Roman" w:hAnsi="Times New Roman"/>
          <w:szCs w:val="20"/>
        </w:rPr>
      </w:pPr>
      <w:r>
        <w:rPr>
          <w:rFonts w:ascii="Times New Roman" w:hAnsi="Times New Roman"/>
          <w:szCs w:val="20"/>
        </w:rPr>
        <w:t>For t</w:t>
      </w:r>
      <w:r w:rsidRPr="00716F65">
        <w:rPr>
          <w:rFonts w:ascii="Times New Roman" w:hAnsi="Times New Roman"/>
          <w:szCs w:val="20"/>
        </w:rPr>
        <w:t xml:space="preserve">he spatial consistency </w:t>
      </w:r>
      <w:proofErr w:type="gramStart"/>
      <w:r w:rsidRPr="00716F65">
        <w:rPr>
          <w:rFonts w:ascii="Times New Roman" w:hAnsi="Times New Roman"/>
          <w:szCs w:val="20"/>
        </w:rPr>
        <w:t>procedure</w:t>
      </w:r>
      <w:proofErr w:type="gramEnd"/>
      <w:r w:rsidRPr="00716F65">
        <w:rPr>
          <w:rFonts w:ascii="Times New Roman" w:hAnsi="Times New Roman"/>
          <w:szCs w:val="20"/>
        </w:rPr>
        <w:t xml:space="preserve"> A</w:t>
      </w:r>
      <w:r>
        <w:rPr>
          <w:rFonts w:ascii="Times New Roman" w:hAnsi="Times New Roman"/>
          <w:szCs w:val="20"/>
        </w:rPr>
        <w:t>,</w:t>
      </w:r>
      <w:r w:rsidRPr="00716F65">
        <w:rPr>
          <w:rFonts w:ascii="Times New Roman" w:hAnsi="Times New Roman"/>
          <w:szCs w:val="20"/>
        </w:rPr>
        <w:t xml:space="preserve"> the channel updating periodicity is assumed to be 40 </w:t>
      </w:r>
      <w:proofErr w:type="spellStart"/>
      <w:r w:rsidRPr="00716F65">
        <w:rPr>
          <w:rFonts w:ascii="Times New Roman" w:hAnsi="Times New Roman"/>
          <w:szCs w:val="20"/>
        </w:rPr>
        <w:t>ms</w:t>
      </w:r>
      <w:proofErr w:type="spellEnd"/>
      <w:r w:rsidRPr="00716F65">
        <w:rPr>
          <w:rFonts w:ascii="Times New Roman" w:hAnsi="Times New Roman"/>
          <w:szCs w:val="20"/>
        </w:rPr>
        <w:t xml:space="preserve"> (considering the travelling speed of UE, the 1-meter limit</w:t>
      </w:r>
      <w:r>
        <w:rPr>
          <w:rFonts w:ascii="Times New Roman" w:hAnsi="Times New Roman"/>
          <w:szCs w:val="20"/>
        </w:rPr>
        <w:t>ation</w:t>
      </w:r>
      <w:r w:rsidRPr="00716F65">
        <w:rPr>
          <w:rFonts w:ascii="Times New Roman" w:hAnsi="Times New Roman"/>
          <w:szCs w:val="20"/>
        </w:rPr>
        <w:t xml:space="preserve"> and the duration of SSB). </w:t>
      </w:r>
    </w:p>
    <w:p w14:paraId="768154E7" w14:textId="77777777" w:rsidR="00C75071" w:rsidRDefault="00C75071" w:rsidP="00402187">
      <w:pPr>
        <w:pStyle w:val="af2"/>
        <w:numPr>
          <w:ilvl w:val="0"/>
          <w:numId w:val="22"/>
        </w:numPr>
        <w:ind w:firstLineChars="0"/>
        <w:rPr>
          <w:rFonts w:ascii="Times New Roman" w:hAnsi="Times New Roman"/>
          <w:szCs w:val="20"/>
        </w:rPr>
      </w:pPr>
      <w:r w:rsidRPr="00716F65">
        <w:rPr>
          <w:rFonts w:ascii="Times New Roman" w:hAnsi="Times New Roman"/>
          <w:szCs w:val="20"/>
        </w:rPr>
        <w:t>The AI-based CSI prediction is conducted with the PRB-based granularity.</w:t>
      </w:r>
    </w:p>
    <w:p w14:paraId="5AA31CA6" w14:textId="77777777" w:rsidR="00C75071" w:rsidRDefault="00C75071" w:rsidP="00C75071">
      <w:pPr>
        <w:rPr>
          <w:szCs w:val="20"/>
        </w:rPr>
      </w:pPr>
    </w:p>
    <w:p w14:paraId="3E8EFA86" w14:textId="77777777" w:rsidR="00C75071" w:rsidRDefault="00C75071" w:rsidP="00C75071">
      <w:pPr>
        <w:rPr>
          <w:szCs w:val="20"/>
        </w:rPr>
      </w:pPr>
      <w:r>
        <w:rPr>
          <w:rFonts w:eastAsiaTheme="minorEastAsia" w:hint="eastAsia"/>
          <w:szCs w:val="20"/>
          <w:lang w:eastAsia="zh-CN"/>
        </w:rPr>
        <w:t>W</w:t>
      </w:r>
      <w:r>
        <w:rPr>
          <w:rFonts w:eastAsiaTheme="minorEastAsia"/>
          <w:szCs w:val="20"/>
          <w:lang w:eastAsia="zh-CN"/>
        </w:rPr>
        <w:t xml:space="preserve">hen considering the </w:t>
      </w:r>
      <w:r w:rsidRPr="00716F65">
        <w:rPr>
          <w:szCs w:val="20"/>
        </w:rPr>
        <w:t xml:space="preserve">spatial consistency </w:t>
      </w:r>
      <w:proofErr w:type="gramStart"/>
      <w:r w:rsidRPr="00716F65">
        <w:rPr>
          <w:szCs w:val="20"/>
        </w:rPr>
        <w:t>procedure</w:t>
      </w:r>
      <w:proofErr w:type="gramEnd"/>
      <w:r w:rsidRPr="00716F65">
        <w:rPr>
          <w:szCs w:val="20"/>
        </w:rPr>
        <w:t xml:space="preserve"> A</w:t>
      </w:r>
      <w:r>
        <w:rPr>
          <w:szCs w:val="20"/>
        </w:rPr>
        <w:t xml:space="preserve">, the relative location of historical window and prediction window with the channel variation point between two neighboring </w:t>
      </w:r>
      <w:r w:rsidRPr="00716F65">
        <w:rPr>
          <w:szCs w:val="20"/>
        </w:rPr>
        <w:t xml:space="preserve">channel </w:t>
      </w:r>
      <w:r>
        <w:rPr>
          <w:szCs w:val="20"/>
        </w:rPr>
        <w:t xml:space="preserve">updating duration should be discussed. Just for example, we concluded following 3 cases with the illustration in the following </w:t>
      </w:r>
      <w:r>
        <w:rPr>
          <w:szCs w:val="20"/>
        </w:rPr>
        <w:fldChar w:fldCharType="begin"/>
      </w:r>
      <w:r>
        <w:rPr>
          <w:szCs w:val="20"/>
        </w:rPr>
        <w:instrText xml:space="preserve"> REF _Ref118731002 \r \h </w:instrText>
      </w:r>
      <w:r>
        <w:rPr>
          <w:szCs w:val="20"/>
        </w:rPr>
      </w:r>
      <w:r>
        <w:rPr>
          <w:szCs w:val="20"/>
        </w:rPr>
        <w:fldChar w:fldCharType="separate"/>
      </w:r>
      <w:r>
        <w:rPr>
          <w:szCs w:val="20"/>
        </w:rPr>
        <w:t>Figure 21</w:t>
      </w:r>
      <w:r>
        <w:rPr>
          <w:szCs w:val="20"/>
        </w:rPr>
        <w:fldChar w:fldCharType="end"/>
      </w:r>
      <w:r>
        <w:rPr>
          <w:szCs w:val="20"/>
        </w:rPr>
        <w:t xml:space="preserve">. Here, we assume the CSI periodicity is 4ms, and 8 historical CSIs are used to predict future CSIs at +4ms and +8ms. For case 1, both the observation window and prediction window are constrained to be within one </w:t>
      </w:r>
      <w:r w:rsidRPr="00716F65">
        <w:rPr>
          <w:szCs w:val="20"/>
        </w:rPr>
        <w:t xml:space="preserve">channel </w:t>
      </w:r>
      <w:r>
        <w:rPr>
          <w:szCs w:val="20"/>
        </w:rPr>
        <w:t xml:space="preserve">updating duration of </w:t>
      </w:r>
      <w:r w:rsidRPr="00716F65">
        <w:rPr>
          <w:szCs w:val="20"/>
        </w:rPr>
        <w:t>spatial consistency procedure A</w:t>
      </w:r>
      <w:r>
        <w:rPr>
          <w:szCs w:val="20"/>
        </w:rPr>
        <w:t xml:space="preserve">; for case 2, the observation window and prediction window are in different channel updating duration; for case 3, the observation window includes CSI from multiple </w:t>
      </w:r>
      <w:r w:rsidRPr="00716F65">
        <w:rPr>
          <w:szCs w:val="20"/>
        </w:rPr>
        <w:t xml:space="preserve">channel </w:t>
      </w:r>
      <w:r>
        <w:rPr>
          <w:szCs w:val="20"/>
        </w:rPr>
        <w:t xml:space="preserve">updating durations. The time varying characteristic of these 3 cases are different (It is noted that if the </w:t>
      </w:r>
      <w:r w:rsidRPr="00716F65">
        <w:rPr>
          <w:szCs w:val="20"/>
        </w:rPr>
        <w:t xml:space="preserve">channel </w:t>
      </w:r>
      <w:r>
        <w:rPr>
          <w:szCs w:val="20"/>
        </w:rPr>
        <w:t xml:space="preserve">updating duration is much shorter or longer, or using different prediction pattern (input and output), there may also exist other cases). </w:t>
      </w:r>
    </w:p>
    <w:p w14:paraId="0E2DC7F1" w14:textId="77777777" w:rsidR="00C75071" w:rsidRDefault="00C75071" w:rsidP="00C75071">
      <w:pPr>
        <w:rPr>
          <w:rFonts w:eastAsiaTheme="minorEastAsia"/>
          <w:szCs w:val="20"/>
          <w:lang w:eastAsia="zh-CN"/>
        </w:rPr>
      </w:pPr>
    </w:p>
    <w:p w14:paraId="0D5C1330" w14:textId="77777777" w:rsidR="00C75071" w:rsidRDefault="00C75071" w:rsidP="00C75071">
      <w:pPr>
        <w:jc w:val="center"/>
      </w:pPr>
      <w:r>
        <w:object w:dxaOrig="9061" w:dyaOrig="7561" w14:anchorId="43CF7C37">
          <v:shape id="_x0000_i1037" type="#_x0000_t75" style="width:372.55pt;height:311.45pt" o:ole="">
            <v:imagedata r:id="rId54" o:title=""/>
          </v:shape>
          <o:OLEObject Type="Embed" ProgID="Visio.Drawing.15" ShapeID="_x0000_i1037" DrawAspect="Content" ObjectID="_1729359942" r:id="rId55"/>
        </w:object>
      </w:r>
    </w:p>
    <w:p w14:paraId="2058D97A" w14:textId="77777777" w:rsidR="00C75071" w:rsidRDefault="00C75071" w:rsidP="00C75071">
      <w:pPr>
        <w:overflowPunct w:val="0"/>
        <w:jc w:val="center"/>
        <w:rPr>
          <w:rFonts w:eastAsiaTheme="minorEastAsia"/>
          <w:bCs/>
          <w:iCs/>
          <w:szCs w:val="20"/>
        </w:rPr>
      </w:pPr>
    </w:p>
    <w:p w14:paraId="0B9BEA46" w14:textId="77777777" w:rsidR="00C75071" w:rsidRDefault="00C75071" w:rsidP="00C75071">
      <w:pPr>
        <w:pStyle w:val="figure"/>
        <w:rPr>
          <w:rFonts w:eastAsiaTheme="minorEastAsia"/>
        </w:rPr>
      </w:pPr>
      <w:bookmarkStart w:id="67" w:name="_Ref118731002"/>
      <w:r>
        <w:rPr>
          <w:rFonts w:eastAsiaTheme="minorEastAsia"/>
        </w:rPr>
        <w:t>T</w:t>
      </w:r>
      <w:r w:rsidRPr="00B53E3A">
        <w:rPr>
          <w:rFonts w:eastAsiaTheme="minorEastAsia"/>
        </w:rPr>
        <w:t xml:space="preserve">he </w:t>
      </w:r>
      <w:r w:rsidRPr="0018480C">
        <w:rPr>
          <w:rFonts w:eastAsiaTheme="minorEastAsia"/>
        </w:rPr>
        <w:t xml:space="preserve">relative </w:t>
      </w:r>
      <w:r>
        <w:rPr>
          <w:rFonts w:eastAsiaTheme="minorEastAsia"/>
        </w:rPr>
        <w:t>location</w:t>
      </w:r>
      <w:r w:rsidRPr="0018480C">
        <w:rPr>
          <w:rFonts w:eastAsiaTheme="minorEastAsia"/>
        </w:rPr>
        <w:t xml:space="preserve"> of historical window and prediction window with the channel variation point</w:t>
      </w:r>
      <w:bookmarkEnd w:id="67"/>
    </w:p>
    <w:p w14:paraId="777747CF" w14:textId="77777777" w:rsidR="00C75071" w:rsidRPr="0018480C" w:rsidRDefault="00C75071" w:rsidP="00C75071">
      <w:pPr>
        <w:rPr>
          <w:rFonts w:eastAsiaTheme="minorEastAsia"/>
          <w:szCs w:val="20"/>
          <w:lang w:eastAsia="zh-CN"/>
        </w:rPr>
      </w:pPr>
      <w:r>
        <w:rPr>
          <w:rFonts w:eastAsiaTheme="minorEastAsia" w:hint="eastAsia"/>
          <w:szCs w:val="20"/>
          <w:lang w:eastAsia="zh-CN"/>
        </w:rPr>
        <w:t xml:space="preserve"> </w:t>
      </w:r>
      <w:r>
        <w:rPr>
          <w:rFonts w:eastAsiaTheme="minorEastAsia"/>
          <w:szCs w:val="20"/>
          <w:lang w:eastAsia="zh-CN"/>
        </w:rPr>
        <w:t xml:space="preserve">At first, we evaluate the CSI prediction performance of case 1, i.e., the easiest case. The corresponding NMSE result for NLOS can LOS channel are provided in </w:t>
      </w:r>
      <w:r>
        <w:rPr>
          <w:rFonts w:eastAsiaTheme="minorEastAsia"/>
          <w:szCs w:val="20"/>
          <w:lang w:eastAsia="zh-CN"/>
        </w:rPr>
        <w:fldChar w:fldCharType="begin"/>
      </w:r>
      <w:r>
        <w:rPr>
          <w:rFonts w:eastAsiaTheme="minorEastAsia"/>
          <w:szCs w:val="20"/>
          <w:lang w:eastAsia="zh-CN"/>
        </w:rPr>
        <w:instrText xml:space="preserve"> REF _Ref118732572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Figure 22</w:t>
      </w:r>
      <w:r>
        <w:rPr>
          <w:rFonts w:eastAsiaTheme="minorEastAsia"/>
          <w:szCs w:val="20"/>
          <w:lang w:eastAsia="zh-CN"/>
        </w:rPr>
        <w:fldChar w:fldCharType="end"/>
      </w:r>
      <w:r>
        <w:rPr>
          <w:rFonts w:eastAsiaTheme="minorEastAsia"/>
          <w:szCs w:val="20"/>
          <w:lang w:eastAsia="zh-CN"/>
        </w:rPr>
        <w:t xml:space="preserve"> and </w:t>
      </w:r>
      <w:r>
        <w:rPr>
          <w:rFonts w:eastAsiaTheme="minorEastAsia"/>
          <w:szCs w:val="20"/>
          <w:lang w:eastAsia="zh-CN"/>
        </w:rPr>
        <w:fldChar w:fldCharType="begin"/>
      </w:r>
      <w:r>
        <w:rPr>
          <w:rFonts w:eastAsiaTheme="minorEastAsia"/>
          <w:szCs w:val="20"/>
          <w:lang w:eastAsia="zh-CN"/>
        </w:rPr>
        <w:instrText xml:space="preserve"> REF _Ref118467832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Figure 23</w:t>
      </w:r>
      <w:r>
        <w:rPr>
          <w:rFonts w:eastAsiaTheme="minorEastAsia"/>
          <w:szCs w:val="20"/>
          <w:lang w:eastAsia="zh-CN"/>
        </w:rPr>
        <w:fldChar w:fldCharType="end"/>
      </w:r>
      <w:r>
        <w:rPr>
          <w:rFonts w:eastAsiaTheme="minorEastAsia"/>
          <w:szCs w:val="20"/>
          <w:lang w:eastAsia="zh-CN"/>
        </w:rPr>
        <w:t>.</w:t>
      </w:r>
    </w:p>
    <w:p w14:paraId="360ABBDF" w14:textId="77777777" w:rsidR="00C75071" w:rsidRPr="003418FC" w:rsidRDefault="00C75071" w:rsidP="00C75071">
      <w:pPr>
        <w:rPr>
          <w:rFonts w:eastAsiaTheme="minorEastAsia"/>
          <w:szCs w:val="20"/>
          <w:lang w:eastAsia="zh-CN"/>
        </w:rPr>
      </w:pPr>
    </w:p>
    <w:p w14:paraId="54D63499" w14:textId="77777777" w:rsidR="00C75071" w:rsidRDefault="00C75071" w:rsidP="00C75071">
      <w:pPr>
        <w:overflowPunct w:val="0"/>
        <w:jc w:val="center"/>
        <w:rPr>
          <w:rFonts w:eastAsiaTheme="minorEastAsia"/>
          <w:bCs/>
          <w:iCs/>
          <w:szCs w:val="20"/>
        </w:rPr>
      </w:pPr>
      <w:r>
        <w:rPr>
          <w:rFonts w:eastAsiaTheme="minorEastAsia"/>
          <w:bCs/>
          <w:iCs/>
          <w:noProof/>
          <w:szCs w:val="20"/>
        </w:rPr>
        <w:drawing>
          <wp:inline distT="0" distB="0" distL="0" distR="0" wp14:anchorId="7FBBE39C" wp14:editId="6617D8C5">
            <wp:extent cx="5579745" cy="3133901"/>
            <wp:effectExtent l="0" t="0" r="190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9796" cy="3139546"/>
                    </a:xfrm>
                    <a:prstGeom prst="rect">
                      <a:avLst/>
                    </a:prstGeom>
                    <a:noFill/>
                  </pic:spPr>
                </pic:pic>
              </a:graphicData>
            </a:graphic>
          </wp:inline>
        </w:drawing>
      </w:r>
    </w:p>
    <w:p w14:paraId="38ACC293" w14:textId="77777777" w:rsidR="00C75071" w:rsidRDefault="00C75071" w:rsidP="00C75071">
      <w:pPr>
        <w:pStyle w:val="figure"/>
        <w:rPr>
          <w:rFonts w:eastAsiaTheme="minorEastAsia"/>
        </w:rPr>
      </w:pPr>
      <w:bookmarkStart w:id="68" w:name="_Ref118732572"/>
      <w:r>
        <w:rPr>
          <w:rFonts w:eastAsiaTheme="minorEastAsia"/>
        </w:rPr>
        <w:t>T</w:t>
      </w:r>
      <w:r w:rsidRPr="00B53E3A">
        <w:rPr>
          <w:rFonts w:eastAsiaTheme="minorEastAsia"/>
        </w:rPr>
        <w:t>he NMSE of AI-based and non-AI CSI prediction</w:t>
      </w:r>
      <w:r>
        <w:rPr>
          <w:rFonts w:eastAsiaTheme="minorEastAsia"/>
        </w:rPr>
        <w:t xml:space="preserve"> for NLOS Uma channel</w:t>
      </w:r>
      <w:bookmarkEnd w:id="68"/>
    </w:p>
    <w:p w14:paraId="56B157F2" w14:textId="77777777" w:rsidR="00C75071" w:rsidRDefault="00C75071" w:rsidP="00C75071">
      <w:pPr>
        <w:pStyle w:val="figure"/>
        <w:numPr>
          <w:ilvl w:val="0"/>
          <w:numId w:val="0"/>
        </w:numPr>
        <w:rPr>
          <w:rFonts w:eastAsiaTheme="minorEastAsia"/>
        </w:rPr>
      </w:pPr>
      <w:r>
        <w:rPr>
          <w:rFonts w:eastAsiaTheme="minorEastAsia"/>
          <w:noProof/>
        </w:rPr>
        <w:lastRenderedPageBreak/>
        <w:drawing>
          <wp:inline distT="0" distB="0" distL="0" distR="0" wp14:anchorId="3BE3FC92" wp14:editId="345D424F">
            <wp:extent cx="5587038" cy="2701402"/>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29729" cy="2722044"/>
                    </a:xfrm>
                    <a:prstGeom prst="rect">
                      <a:avLst/>
                    </a:prstGeom>
                    <a:noFill/>
                  </pic:spPr>
                </pic:pic>
              </a:graphicData>
            </a:graphic>
          </wp:inline>
        </w:drawing>
      </w:r>
    </w:p>
    <w:p w14:paraId="6C87B0E2" w14:textId="77777777" w:rsidR="00C75071" w:rsidRDefault="00C75071" w:rsidP="00C75071">
      <w:pPr>
        <w:pStyle w:val="figure"/>
        <w:rPr>
          <w:rFonts w:eastAsiaTheme="minorEastAsia"/>
        </w:rPr>
      </w:pPr>
      <w:r>
        <w:rPr>
          <w:rFonts w:eastAsiaTheme="minorEastAsia"/>
        </w:rPr>
        <w:t>T</w:t>
      </w:r>
      <w:r w:rsidRPr="00B53E3A">
        <w:rPr>
          <w:rFonts w:eastAsiaTheme="minorEastAsia"/>
        </w:rPr>
        <w:t>he NMSE of AI-based and non-AI CSI prediction</w:t>
      </w:r>
      <w:r>
        <w:rPr>
          <w:rFonts w:eastAsiaTheme="minorEastAsia"/>
        </w:rPr>
        <w:t xml:space="preserve"> for LOS Uma channel</w:t>
      </w:r>
    </w:p>
    <w:p w14:paraId="2C99C35E" w14:textId="77777777" w:rsidR="00C75071" w:rsidRDefault="00C75071" w:rsidP="00C75071">
      <w:pPr>
        <w:ind w:firstLineChars="150" w:firstLine="300"/>
        <w:rPr>
          <w:szCs w:val="20"/>
        </w:rPr>
      </w:pPr>
      <w:r w:rsidRPr="00BE09BC">
        <w:rPr>
          <w:rFonts w:hint="eastAsia"/>
          <w:szCs w:val="20"/>
        </w:rPr>
        <w:t>I</w:t>
      </w:r>
      <w:r w:rsidRPr="00BE09BC">
        <w:rPr>
          <w:szCs w:val="20"/>
        </w:rPr>
        <w:t xml:space="preserve">t is shown that </w:t>
      </w:r>
      <w:r w:rsidRPr="00BE09BC">
        <w:rPr>
          <w:rFonts w:hint="eastAsia"/>
          <w:szCs w:val="20"/>
        </w:rPr>
        <w:t>the</w:t>
      </w:r>
      <w:r w:rsidRPr="00BE09BC">
        <w:rPr>
          <w:szCs w:val="20"/>
        </w:rPr>
        <w:t xml:space="preserve"> NMSE of AI-based CSI prediction is lower than that of the case without CSI prediction and the non-AI </w:t>
      </w:r>
      <w:r w:rsidRPr="00BE09BC">
        <w:rPr>
          <w:rFonts w:hint="eastAsia"/>
          <w:szCs w:val="20"/>
        </w:rPr>
        <w:t>CSI</w:t>
      </w:r>
      <w:r w:rsidRPr="00BE09BC">
        <w:rPr>
          <w:szCs w:val="20"/>
        </w:rPr>
        <w:t xml:space="preserve"> </w:t>
      </w:r>
      <w:r w:rsidRPr="00BE09BC">
        <w:rPr>
          <w:rFonts w:hint="eastAsia"/>
          <w:szCs w:val="20"/>
        </w:rPr>
        <w:t>prediction</w:t>
      </w:r>
      <w:r w:rsidRPr="00BE09BC">
        <w:rPr>
          <w:szCs w:val="20"/>
        </w:rPr>
        <w:t xml:space="preserve"> (AR). In other words, to achieve the same prediction accuracy, the AI-based CSI prediction requires lower CSI-RS and feedback overhead. Besides, the AI-based CSI prediction can predict arbitrary future slots while the AR-based CSI prediction can only predict the future slots with the same spacing of CSI period. </w:t>
      </w:r>
      <w:r>
        <w:rPr>
          <w:szCs w:val="20"/>
        </w:rPr>
        <w:t>Comparing the result for LOS and NLOS channel, it can be concluded that the gain of AI-based prediction over non-AI scheme is more significant in NLOS scenario. The prediction of LOS channel seems to be an easy task, and AR-based prediction can also achieve good performance.</w:t>
      </w:r>
    </w:p>
    <w:p w14:paraId="21E8AAF7" w14:textId="77777777" w:rsidR="00C75071" w:rsidRPr="00951B09" w:rsidRDefault="00C75071" w:rsidP="00C75071">
      <w:pPr>
        <w:ind w:firstLineChars="150" w:firstLine="300"/>
        <w:rPr>
          <w:rFonts w:eastAsiaTheme="minorEastAsia"/>
          <w:szCs w:val="20"/>
          <w:lang w:eastAsia="zh-CN"/>
        </w:rPr>
      </w:pPr>
      <w:r w:rsidRPr="00951B09">
        <w:rPr>
          <w:rFonts w:eastAsiaTheme="minorEastAsia"/>
          <w:szCs w:val="20"/>
          <w:lang w:eastAsia="zh-CN"/>
        </w:rPr>
        <w:t xml:space="preserve">For the above simulation, </w:t>
      </w:r>
      <w:r>
        <w:rPr>
          <w:rFonts w:eastAsiaTheme="minorEastAsia"/>
          <w:szCs w:val="20"/>
          <w:lang w:eastAsia="zh-CN"/>
        </w:rPr>
        <w:t xml:space="preserve">only case 1 is considered which </w:t>
      </w:r>
      <w:r w:rsidRPr="00951B09">
        <w:rPr>
          <w:rFonts w:eastAsiaTheme="minorEastAsia"/>
          <w:szCs w:val="20"/>
          <w:lang w:eastAsia="zh-CN"/>
        </w:rPr>
        <w:t>seems to be not practical</w:t>
      </w:r>
      <w:r>
        <w:rPr>
          <w:rFonts w:eastAsiaTheme="minorEastAsia"/>
          <w:szCs w:val="20"/>
          <w:lang w:eastAsia="zh-CN"/>
        </w:rPr>
        <w:t xml:space="preserve"> enough</w:t>
      </w:r>
      <w:r w:rsidRPr="00951B09">
        <w:rPr>
          <w:rFonts w:eastAsiaTheme="minorEastAsia"/>
          <w:szCs w:val="20"/>
          <w:lang w:eastAsia="zh-CN"/>
        </w:rPr>
        <w:t>. In the following</w:t>
      </w:r>
      <w:r>
        <w:rPr>
          <w:rFonts w:eastAsiaTheme="minorEastAsia"/>
          <w:szCs w:val="20"/>
          <w:lang w:eastAsia="zh-CN"/>
        </w:rPr>
        <w:t>,</w:t>
      </w:r>
      <w:r w:rsidRPr="00951B09">
        <w:rPr>
          <w:rFonts w:eastAsiaTheme="minorEastAsia"/>
          <w:szCs w:val="20"/>
          <w:lang w:eastAsia="zh-CN"/>
        </w:rPr>
        <w:t xml:space="preserve"> we then</w:t>
      </w:r>
      <w:r>
        <w:rPr>
          <w:rFonts w:eastAsiaTheme="minorEastAsia"/>
          <w:szCs w:val="20"/>
          <w:lang w:eastAsia="zh-CN"/>
        </w:rPr>
        <w:t xml:space="preserve"> evaluate the CSI prediction accuracy in a dataset in which data from case 1, case 2 and case 3 are mixed</w:t>
      </w:r>
      <w:r w:rsidRPr="00951B09">
        <w:rPr>
          <w:rFonts w:eastAsiaTheme="minorEastAsia"/>
          <w:szCs w:val="20"/>
          <w:lang w:eastAsia="zh-CN"/>
        </w:rPr>
        <w:t xml:space="preserve">. </w:t>
      </w:r>
      <w:r>
        <w:rPr>
          <w:rFonts w:eastAsiaTheme="minorEastAsia"/>
          <w:szCs w:val="20"/>
          <w:lang w:eastAsia="zh-CN"/>
        </w:rPr>
        <w:t>For AI based CSI prediction, one common mode is trained from a training dataset with mixed cases. C</w:t>
      </w:r>
      <w:r w:rsidRPr="00951B09">
        <w:rPr>
          <w:rFonts w:eastAsiaTheme="minorEastAsia"/>
          <w:szCs w:val="20"/>
          <w:lang w:eastAsia="zh-CN"/>
        </w:rPr>
        <w:t>orresponding simulation results are given in the following:</w:t>
      </w:r>
    </w:p>
    <w:p w14:paraId="75F399F2" w14:textId="77777777" w:rsidR="00C75071" w:rsidRPr="00486582" w:rsidRDefault="00C75071" w:rsidP="00C75071">
      <w:pPr>
        <w:overflowPunct w:val="0"/>
        <w:jc w:val="center"/>
        <w:rPr>
          <w:rFonts w:eastAsiaTheme="minorEastAsia"/>
          <w:bCs/>
          <w:iCs/>
          <w:szCs w:val="20"/>
        </w:rPr>
      </w:pPr>
      <w:r>
        <w:rPr>
          <w:rFonts w:eastAsiaTheme="minorEastAsia"/>
          <w:bCs/>
          <w:iCs/>
          <w:noProof/>
          <w:szCs w:val="20"/>
        </w:rPr>
        <w:drawing>
          <wp:inline distT="0" distB="0" distL="0" distR="0" wp14:anchorId="78C59F4C" wp14:editId="507D1534">
            <wp:extent cx="5035550" cy="347268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39647" cy="3475513"/>
                    </a:xfrm>
                    <a:prstGeom prst="rect">
                      <a:avLst/>
                    </a:prstGeom>
                    <a:noFill/>
                  </pic:spPr>
                </pic:pic>
              </a:graphicData>
            </a:graphic>
          </wp:inline>
        </w:drawing>
      </w:r>
    </w:p>
    <w:p w14:paraId="1D65DF6A" w14:textId="77777777" w:rsidR="00C75071" w:rsidRPr="00486582" w:rsidRDefault="00C75071" w:rsidP="00C75071">
      <w:pPr>
        <w:pStyle w:val="figure"/>
        <w:rPr>
          <w:rFonts w:eastAsiaTheme="minorEastAsia"/>
        </w:rPr>
      </w:pPr>
      <w:r w:rsidRPr="00486582">
        <w:rPr>
          <w:rFonts w:eastAsiaTheme="minorEastAsia"/>
        </w:rPr>
        <w:t>The NMSE of AI-based and non-AI CSI prediction for NLOS Uma channel</w:t>
      </w:r>
    </w:p>
    <w:p w14:paraId="68389AC8" w14:textId="77777777" w:rsidR="00C75071" w:rsidRPr="00B4470D" w:rsidRDefault="00C75071" w:rsidP="00C75071">
      <w:pPr>
        <w:ind w:firstLineChars="150" w:firstLine="300"/>
        <w:rPr>
          <w:rFonts w:eastAsiaTheme="minorEastAsia"/>
          <w:szCs w:val="20"/>
          <w:lang w:eastAsia="zh-CN"/>
        </w:rPr>
      </w:pPr>
      <w:r w:rsidRPr="00486582">
        <w:rPr>
          <w:rFonts w:eastAsiaTheme="minorEastAsia" w:hint="eastAsia"/>
          <w:szCs w:val="20"/>
          <w:lang w:eastAsia="zh-CN"/>
        </w:rPr>
        <w:t>I</w:t>
      </w:r>
      <w:r w:rsidRPr="00486582">
        <w:rPr>
          <w:rFonts w:eastAsiaTheme="minorEastAsia"/>
          <w:szCs w:val="20"/>
          <w:lang w:eastAsia="zh-CN"/>
        </w:rPr>
        <w:t xml:space="preserve">t is shown that, </w:t>
      </w:r>
      <w:r>
        <w:rPr>
          <w:rFonts w:eastAsiaTheme="minorEastAsia"/>
          <w:szCs w:val="20"/>
          <w:lang w:eastAsia="zh-CN"/>
        </w:rPr>
        <w:t>compared with the case 1 only evaluation</w:t>
      </w:r>
      <w:r w:rsidRPr="00486582">
        <w:rPr>
          <w:rFonts w:eastAsiaTheme="minorEastAsia"/>
          <w:szCs w:val="20"/>
          <w:lang w:eastAsia="zh-CN"/>
        </w:rPr>
        <w:t xml:space="preserve">, the performance of all schemes degrade and AR-based CSI prediction become very poor while the AI-based prediction still achieves NMSE lower than 0dB. Therefore, the AI-based CSI prediction is more promising when considering the update of channel in </w:t>
      </w:r>
      <w:r w:rsidRPr="00486582">
        <w:rPr>
          <w:szCs w:val="20"/>
        </w:rPr>
        <w:t>spatial consistency procedure A.</w:t>
      </w:r>
    </w:p>
    <w:p w14:paraId="5E96CA1D" w14:textId="77777777" w:rsidR="00C75071" w:rsidRPr="00BE09BC" w:rsidRDefault="00C75071" w:rsidP="00C75071">
      <w:pPr>
        <w:ind w:firstLineChars="150" w:firstLine="300"/>
        <w:rPr>
          <w:szCs w:val="20"/>
        </w:rPr>
      </w:pPr>
      <w:r w:rsidRPr="006301D3">
        <w:rPr>
          <w:szCs w:val="20"/>
        </w:rPr>
        <w:lastRenderedPageBreak/>
        <w:t>At last, in the case of hardware with discontinuous phases, AI has the potential to extract the phase variation law from the historical CSIs and compensate for it to achieve prediction with high accuracy, which is hard to be solved by non-AI approaches.</w:t>
      </w:r>
      <w:r>
        <w:rPr>
          <w:szCs w:val="20"/>
        </w:rPr>
        <w:t xml:space="preserve"> </w:t>
      </w:r>
    </w:p>
    <w:p w14:paraId="59D4A41C" w14:textId="77777777" w:rsidR="00C75071" w:rsidRPr="00E25E91" w:rsidRDefault="00C75071" w:rsidP="00DE51F0">
      <w:pPr>
        <w:pStyle w:val="observation"/>
      </w:pPr>
      <w:bookmarkStart w:id="69" w:name="_Ref118742395"/>
      <w:r w:rsidRPr="00E25E91">
        <w:t>The advantages of AI prediction over AR-based non-AI prediction:</w:t>
      </w:r>
      <w:bookmarkEnd w:id="69"/>
    </w:p>
    <w:p w14:paraId="4DA89D63" w14:textId="77777777" w:rsidR="00C75071" w:rsidRPr="0002135A" w:rsidRDefault="00C75071" w:rsidP="00402187">
      <w:pPr>
        <w:pStyle w:val="af2"/>
        <w:numPr>
          <w:ilvl w:val="1"/>
          <w:numId w:val="1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Higher accuracy;</w:t>
      </w:r>
    </w:p>
    <w:p w14:paraId="58AAC949" w14:textId="77777777" w:rsidR="00C75071" w:rsidRPr="0002135A" w:rsidRDefault="00C75071" w:rsidP="00402187">
      <w:pPr>
        <w:pStyle w:val="af2"/>
        <w:numPr>
          <w:ilvl w:val="1"/>
          <w:numId w:val="1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Less CSI-RS and feedback overhead;</w:t>
      </w:r>
    </w:p>
    <w:p w14:paraId="2AF8EC0F" w14:textId="77777777" w:rsidR="00C75071" w:rsidRPr="0002135A" w:rsidRDefault="00C75071" w:rsidP="00402187">
      <w:pPr>
        <w:pStyle w:val="af2"/>
        <w:numPr>
          <w:ilvl w:val="1"/>
          <w:numId w:val="1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Fewer historical CSIs, i.e., shorter measurement window;</w:t>
      </w:r>
    </w:p>
    <w:p w14:paraId="2A84BC90" w14:textId="77777777" w:rsidR="00C75071" w:rsidRPr="0002135A" w:rsidRDefault="00C75071" w:rsidP="00402187">
      <w:pPr>
        <w:pStyle w:val="af2"/>
        <w:numPr>
          <w:ilvl w:val="1"/>
          <w:numId w:val="16"/>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Flexibility of predicting time;</w:t>
      </w:r>
    </w:p>
    <w:p w14:paraId="4142B43C" w14:textId="77777777" w:rsidR="00C75071" w:rsidRPr="00AE645B" w:rsidRDefault="00C75071" w:rsidP="00402187">
      <w:pPr>
        <w:pStyle w:val="af2"/>
        <w:numPr>
          <w:ilvl w:val="1"/>
          <w:numId w:val="16"/>
        </w:numPr>
        <w:overflowPunct w:val="0"/>
        <w:ind w:left="1701" w:firstLineChars="0" w:hanging="283"/>
        <w:rPr>
          <w:rFonts w:ascii="Times New Roman" w:eastAsiaTheme="minorEastAsia" w:hAnsi="Times New Roman"/>
          <w:b/>
          <w:color w:val="000000" w:themeColor="text1"/>
          <w:sz w:val="20"/>
          <w:szCs w:val="20"/>
        </w:rPr>
      </w:pPr>
      <w:r>
        <w:rPr>
          <w:rFonts w:ascii="Times New Roman" w:eastAsiaTheme="minorEastAsia" w:hAnsi="Times New Roman"/>
          <w:b/>
          <w:color w:val="000000" w:themeColor="text1"/>
          <w:sz w:val="20"/>
          <w:szCs w:val="20"/>
        </w:rPr>
        <w:t>M</w:t>
      </w:r>
      <w:r w:rsidRPr="007A3B85">
        <w:rPr>
          <w:rFonts w:ascii="Times New Roman" w:eastAsiaTheme="minorEastAsia" w:hAnsi="Times New Roman"/>
          <w:b/>
          <w:color w:val="000000" w:themeColor="text1"/>
          <w:sz w:val="20"/>
          <w:szCs w:val="20"/>
        </w:rPr>
        <w:t xml:space="preserve">ore </w:t>
      </w:r>
      <w:r w:rsidRPr="00160645">
        <w:rPr>
          <w:rFonts w:ascii="Times New Roman" w:eastAsiaTheme="minorEastAsia" w:hAnsi="Times New Roman"/>
          <w:b/>
          <w:color w:val="000000" w:themeColor="text1"/>
          <w:sz w:val="20"/>
          <w:szCs w:val="20"/>
        </w:rPr>
        <w:t>promising to combat with the update of channel (such as the channel update in spatial consistency procedure other than only</w:t>
      </w:r>
      <w:r>
        <w:rPr>
          <w:rFonts w:ascii="Times New Roman" w:eastAsiaTheme="minorEastAsia" w:hAnsi="Times New Roman"/>
          <w:b/>
          <w:color w:val="000000" w:themeColor="text1"/>
          <w:sz w:val="20"/>
          <w:szCs w:val="20"/>
        </w:rPr>
        <w:t xml:space="preserve"> D</w:t>
      </w:r>
      <w:r w:rsidRPr="00160645">
        <w:rPr>
          <w:rFonts w:ascii="Times New Roman" w:eastAsiaTheme="minorEastAsia" w:hAnsi="Times New Roman"/>
          <w:b/>
          <w:color w:val="000000" w:themeColor="text1"/>
          <w:sz w:val="20"/>
          <w:szCs w:val="20"/>
        </w:rPr>
        <w:t>oppler</w:t>
      </w:r>
      <w:r>
        <w:rPr>
          <w:rFonts w:ascii="Times New Roman" w:eastAsiaTheme="minorEastAsia" w:hAnsi="Times New Roman"/>
          <w:b/>
          <w:color w:val="000000" w:themeColor="text1"/>
          <w:sz w:val="20"/>
          <w:szCs w:val="20"/>
        </w:rPr>
        <w:t>-</w:t>
      </w:r>
      <w:r w:rsidRPr="00160645">
        <w:rPr>
          <w:rFonts w:ascii="Times New Roman" w:eastAsiaTheme="minorEastAsia" w:hAnsi="Times New Roman"/>
          <w:b/>
          <w:color w:val="000000" w:themeColor="text1"/>
          <w:sz w:val="20"/>
          <w:szCs w:val="20"/>
        </w:rPr>
        <w:t>based variation)</w:t>
      </w:r>
    </w:p>
    <w:p w14:paraId="3709260F" w14:textId="77777777" w:rsidR="00C75071" w:rsidRDefault="00C75071" w:rsidP="00C75071">
      <w:pPr>
        <w:pStyle w:val="proposal"/>
        <w:spacing w:before="120" w:after="120"/>
      </w:pPr>
      <w:bookmarkStart w:id="70" w:name="_Ref118742579"/>
      <w:r w:rsidRPr="00E25E91">
        <w:t>For AI/ML for time domain CSI prediction, nearest historical CSI (</w:t>
      </w:r>
      <w:r>
        <w:t>sample-hold without</w:t>
      </w:r>
      <w:r w:rsidRPr="00E25E91">
        <w:t xml:space="preserve"> prediction) and other non-AI CSI prediction method (e.g., auto-regression) can be used as the baseline.</w:t>
      </w:r>
      <w:bookmarkEnd w:id="70"/>
    </w:p>
    <w:p w14:paraId="7505D321" w14:textId="77777777" w:rsidR="00C75071" w:rsidRDefault="00C75071" w:rsidP="00C75071">
      <w:pPr>
        <w:rPr>
          <w:rFonts w:eastAsiaTheme="minorEastAsia"/>
          <w:lang w:eastAsia="zh-CN"/>
        </w:rPr>
      </w:pPr>
    </w:p>
    <w:p w14:paraId="35718377" w14:textId="1F0C2991" w:rsidR="00C75071" w:rsidRDefault="00C75071" w:rsidP="0002430C">
      <w:pPr>
        <w:pStyle w:val="observation"/>
        <w:rPr>
          <w:rFonts w:hint="eastAsia"/>
        </w:rPr>
      </w:pPr>
      <w:bookmarkStart w:id="71" w:name="_Ref118742470"/>
      <w:r>
        <w:t>When considering the spatial consistency procedure, the length of channel updating duration has significant impact on the design and evaluation of CSI prediction.</w:t>
      </w:r>
      <w:bookmarkEnd w:id="71"/>
      <w:r>
        <w:t xml:space="preserve"> </w:t>
      </w:r>
    </w:p>
    <w:p w14:paraId="54733CA9" w14:textId="58F95498" w:rsidR="00C75071" w:rsidRPr="00FC51F0" w:rsidRDefault="00C75071" w:rsidP="00FC51F0">
      <w:pPr>
        <w:pStyle w:val="proposal"/>
        <w:spacing w:before="120" w:after="120"/>
        <w:rPr>
          <w:rFonts w:eastAsiaTheme="minorEastAsia"/>
        </w:rPr>
      </w:pPr>
      <w:bookmarkStart w:id="72" w:name="_Ref118742586"/>
      <w:r w:rsidRPr="00FC51F0">
        <w:t xml:space="preserve">The length of channel updating duration for spatial consistency procedure </w:t>
      </w:r>
      <w:r>
        <w:t xml:space="preserve">A </w:t>
      </w:r>
      <w:r w:rsidRPr="00FC51F0">
        <w:t>should be aligned among companies.</w:t>
      </w:r>
      <w:r>
        <w:t xml:space="preserve"> Or the principle of determining the </w:t>
      </w:r>
      <w:r w:rsidRPr="00FC51F0">
        <w:t>length of channel updating duration</w:t>
      </w:r>
      <w:r>
        <w:t xml:space="preserve"> should be defined.</w:t>
      </w:r>
      <w:bookmarkEnd w:id="72"/>
    </w:p>
    <w:p w14:paraId="594B71FE" w14:textId="763AC321" w:rsidR="00263A48" w:rsidRPr="00207EA6" w:rsidRDefault="00263A48" w:rsidP="00FC51F0">
      <w:pPr>
        <w:pStyle w:val="proposal"/>
        <w:numPr>
          <w:ilvl w:val="0"/>
          <w:numId w:val="0"/>
        </w:numPr>
        <w:spacing w:before="120" w:after="120"/>
        <w:ind w:left="420" w:hanging="420"/>
      </w:pPr>
    </w:p>
    <w:p w14:paraId="3E60F923" w14:textId="77777777" w:rsidR="00263A48" w:rsidRPr="00E25E91" w:rsidRDefault="00263A48" w:rsidP="00263A48">
      <w:pPr>
        <w:pStyle w:val="title3"/>
      </w:pPr>
      <w:r w:rsidRPr="00E25E91">
        <w:t>The generalization of AI-based prediction over different PRBs</w:t>
      </w:r>
    </w:p>
    <w:p w14:paraId="294281B8" w14:textId="282CAF0F" w:rsidR="00263A48" w:rsidRDefault="00263A48" w:rsidP="00263A48">
      <w:pPr>
        <w:ind w:firstLineChars="100" w:firstLine="200"/>
        <w:rPr>
          <w:szCs w:val="20"/>
        </w:rPr>
      </w:pPr>
      <w:r w:rsidRPr="0096680F">
        <w:rPr>
          <w:szCs w:val="20"/>
        </w:rPr>
        <w:t xml:space="preserve">The generalization describes the adaptability of an AI model to fresh data, which is one of the key capabilities for evaluating the performance of an AI model. </w:t>
      </w:r>
      <w:r w:rsidRPr="0096680F">
        <w:rPr>
          <w:rFonts w:hint="eastAsia"/>
          <w:szCs w:val="20"/>
        </w:rPr>
        <w:t>I</w:t>
      </w:r>
      <w:r w:rsidRPr="0096680F">
        <w:rPr>
          <w:szCs w:val="20"/>
        </w:rPr>
        <w:t xml:space="preserve">n this subsubsection, the generalization of AI-based CSI prediction over different PRBs is evaluated. Firstly, the AI model is trained using the data only collected from 1-st PRB. Then, the trained model is directly inferred on the 10-th, 20-th, 30-th, 40-th and 50-th PRB to evaluate the generalization performance. In this simulation, the period of CSI is 4 </w:t>
      </w:r>
      <w:proofErr w:type="spellStart"/>
      <w:r w:rsidRPr="0096680F">
        <w:rPr>
          <w:szCs w:val="20"/>
        </w:rPr>
        <w:t>ms</w:t>
      </w:r>
      <w:proofErr w:type="spellEnd"/>
      <w:r w:rsidRPr="0096680F">
        <w:rPr>
          <w:szCs w:val="20"/>
        </w:rPr>
        <w:t xml:space="preserve">, and the prediction is with 15 historical CSIs as the input. For the bandwidth, 52 PRBs are considered while the AI-based CSI prediction is conducted with the PRB-based granularity. </w:t>
      </w:r>
      <w:r w:rsidRPr="00BE09BC">
        <w:rPr>
          <w:szCs w:val="20"/>
        </w:rPr>
        <w:t>The UE is travelling at the speed of 30km/h</w:t>
      </w:r>
      <w:r>
        <w:rPr>
          <w:szCs w:val="20"/>
        </w:rPr>
        <w:t xml:space="preserve"> in the NLOS scenario</w:t>
      </w:r>
      <w:r w:rsidRPr="00BE09BC">
        <w:rPr>
          <w:szCs w:val="20"/>
        </w:rPr>
        <w:t>.</w:t>
      </w:r>
      <w:r>
        <w:rPr>
          <w:szCs w:val="20"/>
        </w:rPr>
        <w:t xml:space="preserve"> The carrier frequency is 3GHz. </w:t>
      </w:r>
      <w:r>
        <w:t>It is noted that s</w:t>
      </w:r>
      <w:r w:rsidRPr="005B3C6A">
        <w:t>patial consistency is not considered</w:t>
      </w:r>
      <w:r>
        <w:t xml:space="preserve"> in this simulation. </w:t>
      </w:r>
      <w:r w:rsidRPr="0096680F">
        <w:rPr>
          <w:szCs w:val="20"/>
        </w:rPr>
        <w:t xml:space="preserve">The corresponding performance is provided </w:t>
      </w:r>
      <w:r w:rsidR="00772B4F">
        <w:rPr>
          <w:szCs w:val="20"/>
        </w:rPr>
        <w:t>below</w:t>
      </w:r>
    </w:p>
    <w:p w14:paraId="777726B0" w14:textId="77777777" w:rsidR="00263A48" w:rsidRPr="0096680F" w:rsidRDefault="00263A48" w:rsidP="00263A48">
      <w:pPr>
        <w:pStyle w:val="table"/>
        <w:ind w:left="420"/>
      </w:pPr>
      <w:bookmarkStart w:id="73" w:name="_Ref111215676"/>
      <w:r>
        <w:t>T</w:t>
      </w:r>
      <w:r w:rsidRPr="00FE1F68">
        <w:t>he generalization performance of AI-based CSI prediction over different PRBs</w:t>
      </w:r>
      <w:bookmarkEnd w:id="73"/>
    </w:p>
    <w:tbl>
      <w:tblPr>
        <w:tblStyle w:val="aa"/>
        <w:tblW w:w="0" w:type="auto"/>
        <w:tblLook w:val="04A0" w:firstRow="1" w:lastRow="0" w:firstColumn="1" w:lastColumn="0" w:noHBand="0" w:noVBand="1"/>
      </w:tblPr>
      <w:tblGrid>
        <w:gridCol w:w="1271"/>
        <w:gridCol w:w="1276"/>
        <w:gridCol w:w="1360"/>
        <w:gridCol w:w="1310"/>
        <w:gridCol w:w="1281"/>
        <w:gridCol w:w="1281"/>
        <w:gridCol w:w="1281"/>
      </w:tblGrid>
      <w:tr w:rsidR="00263A48" w:rsidRPr="00254B5F" w14:paraId="787ED291" w14:textId="77777777" w:rsidTr="00263A48">
        <w:tc>
          <w:tcPr>
            <w:tcW w:w="1271" w:type="dxa"/>
          </w:tcPr>
          <w:p w14:paraId="31142CA4" w14:textId="77777777" w:rsidR="00263A48" w:rsidRPr="00254B5F" w:rsidRDefault="00263A48" w:rsidP="00263A48">
            <w:pPr>
              <w:rPr>
                <w:rFonts w:eastAsiaTheme="minorEastAsia"/>
                <w:szCs w:val="20"/>
                <w:lang w:eastAsia="zh-CN"/>
              </w:rPr>
            </w:pPr>
            <w:r>
              <w:rPr>
                <w:rFonts w:eastAsiaTheme="minorEastAsia"/>
                <w:szCs w:val="20"/>
                <w:lang w:eastAsia="zh-CN"/>
              </w:rPr>
              <w:t>Inferred PRB</w:t>
            </w:r>
          </w:p>
        </w:tc>
        <w:tc>
          <w:tcPr>
            <w:tcW w:w="1276" w:type="dxa"/>
          </w:tcPr>
          <w:p w14:paraId="6E016F69" w14:textId="77777777" w:rsidR="00263A48" w:rsidRPr="00254B5F" w:rsidRDefault="00263A48" w:rsidP="00263A48">
            <w:pPr>
              <w:rPr>
                <w:szCs w:val="20"/>
              </w:rPr>
            </w:pPr>
            <w:r w:rsidRPr="00254B5F">
              <w:rPr>
                <w:szCs w:val="20"/>
              </w:rPr>
              <w:t>1</w:t>
            </w:r>
            <w:r w:rsidRPr="00254B5F">
              <w:rPr>
                <w:szCs w:val="20"/>
                <w:vertAlign w:val="superscript"/>
              </w:rPr>
              <w:t>st</w:t>
            </w:r>
            <w:r w:rsidRPr="00254B5F">
              <w:rPr>
                <w:szCs w:val="20"/>
              </w:rPr>
              <w:t xml:space="preserve"> </w:t>
            </w:r>
            <w:r>
              <w:rPr>
                <w:szCs w:val="20"/>
              </w:rPr>
              <w:t>P</w:t>
            </w:r>
            <w:r w:rsidRPr="00254B5F">
              <w:rPr>
                <w:szCs w:val="20"/>
              </w:rPr>
              <w:t>RB</w:t>
            </w:r>
            <w:r>
              <w:rPr>
                <w:szCs w:val="20"/>
              </w:rPr>
              <w:t xml:space="preserve"> (trained)</w:t>
            </w:r>
          </w:p>
        </w:tc>
        <w:tc>
          <w:tcPr>
            <w:tcW w:w="1360" w:type="dxa"/>
          </w:tcPr>
          <w:p w14:paraId="481BF532" w14:textId="77777777" w:rsidR="00263A48" w:rsidRPr="00254B5F" w:rsidRDefault="00263A48" w:rsidP="00263A48">
            <w:pPr>
              <w:rPr>
                <w:szCs w:val="20"/>
              </w:rPr>
            </w:pPr>
            <w:r w:rsidRPr="00254B5F">
              <w:rPr>
                <w:szCs w:val="20"/>
              </w:rPr>
              <w:t>10</w:t>
            </w:r>
            <w:r w:rsidRPr="00254B5F">
              <w:rPr>
                <w:szCs w:val="20"/>
                <w:vertAlign w:val="superscript"/>
              </w:rPr>
              <w:t>th</w:t>
            </w:r>
            <w:r w:rsidRPr="00254B5F">
              <w:rPr>
                <w:szCs w:val="20"/>
              </w:rPr>
              <w:t xml:space="preserve"> </w:t>
            </w:r>
            <w:r>
              <w:rPr>
                <w:szCs w:val="20"/>
              </w:rPr>
              <w:t>P</w:t>
            </w:r>
            <w:r w:rsidRPr="00254B5F">
              <w:rPr>
                <w:szCs w:val="20"/>
              </w:rPr>
              <w:t>RB</w:t>
            </w:r>
          </w:p>
        </w:tc>
        <w:tc>
          <w:tcPr>
            <w:tcW w:w="1310" w:type="dxa"/>
          </w:tcPr>
          <w:p w14:paraId="739A6849" w14:textId="77777777" w:rsidR="00263A48" w:rsidRPr="00254B5F" w:rsidRDefault="00263A48" w:rsidP="00263A48">
            <w:pPr>
              <w:rPr>
                <w:szCs w:val="20"/>
              </w:rPr>
            </w:pPr>
            <w:r w:rsidRPr="00254B5F">
              <w:rPr>
                <w:szCs w:val="20"/>
              </w:rPr>
              <w:t>20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059FB2A8" w14:textId="77777777" w:rsidR="00263A48" w:rsidRPr="00254B5F" w:rsidRDefault="00263A48" w:rsidP="00263A48">
            <w:pPr>
              <w:rPr>
                <w:szCs w:val="20"/>
              </w:rPr>
            </w:pPr>
            <w:r w:rsidRPr="00254B5F">
              <w:rPr>
                <w:szCs w:val="20"/>
              </w:rPr>
              <w:t>30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5A958D81" w14:textId="77777777" w:rsidR="00263A48" w:rsidRPr="00254B5F" w:rsidRDefault="00263A48" w:rsidP="00263A48">
            <w:pPr>
              <w:rPr>
                <w:szCs w:val="20"/>
              </w:rPr>
            </w:pPr>
            <w:r w:rsidRPr="00254B5F">
              <w:rPr>
                <w:szCs w:val="20"/>
              </w:rPr>
              <w:t>40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366269BA" w14:textId="77777777" w:rsidR="00263A48" w:rsidRPr="00254B5F" w:rsidRDefault="00263A48" w:rsidP="00263A48">
            <w:pPr>
              <w:rPr>
                <w:szCs w:val="20"/>
              </w:rPr>
            </w:pPr>
            <w:r w:rsidRPr="00254B5F">
              <w:rPr>
                <w:szCs w:val="20"/>
              </w:rPr>
              <w:t>50</w:t>
            </w:r>
            <w:r w:rsidRPr="00254B5F">
              <w:rPr>
                <w:szCs w:val="20"/>
                <w:vertAlign w:val="superscript"/>
              </w:rPr>
              <w:t>th</w:t>
            </w:r>
            <w:r w:rsidRPr="00254B5F">
              <w:rPr>
                <w:szCs w:val="20"/>
              </w:rPr>
              <w:t xml:space="preserve"> </w:t>
            </w:r>
            <w:r>
              <w:rPr>
                <w:szCs w:val="20"/>
              </w:rPr>
              <w:t>P</w:t>
            </w:r>
            <w:r w:rsidRPr="00254B5F">
              <w:rPr>
                <w:szCs w:val="20"/>
              </w:rPr>
              <w:t>RB</w:t>
            </w:r>
          </w:p>
        </w:tc>
      </w:tr>
      <w:tr w:rsidR="00263A48" w:rsidRPr="00254B5F" w14:paraId="001964D7" w14:textId="77777777" w:rsidTr="00263A48">
        <w:tc>
          <w:tcPr>
            <w:tcW w:w="1271" w:type="dxa"/>
          </w:tcPr>
          <w:p w14:paraId="34610840" w14:textId="77777777" w:rsidR="00263A48" w:rsidRPr="00254B5F" w:rsidRDefault="00263A48" w:rsidP="00263A48">
            <w:pPr>
              <w:wordWrap w:val="0"/>
              <w:rPr>
                <w:rFonts w:eastAsia="等线"/>
                <w:color w:val="000000"/>
                <w:szCs w:val="20"/>
                <w:lang w:eastAsia="zh-CN"/>
              </w:rPr>
            </w:pPr>
            <w:r>
              <w:rPr>
                <w:rFonts w:eastAsia="等线" w:hint="eastAsia"/>
                <w:color w:val="000000"/>
                <w:szCs w:val="20"/>
                <w:lang w:eastAsia="zh-CN"/>
              </w:rPr>
              <w:t>N</w:t>
            </w:r>
            <w:r>
              <w:rPr>
                <w:rFonts w:eastAsia="等线"/>
                <w:color w:val="000000"/>
                <w:szCs w:val="20"/>
                <w:lang w:eastAsia="zh-CN"/>
              </w:rPr>
              <w:t>MSE (dB)</w:t>
            </w:r>
          </w:p>
        </w:tc>
        <w:tc>
          <w:tcPr>
            <w:tcW w:w="1276" w:type="dxa"/>
          </w:tcPr>
          <w:p w14:paraId="09865798" w14:textId="77777777" w:rsidR="00263A48" w:rsidRPr="00254B5F" w:rsidRDefault="00263A48" w:rsidP="00263A48">
            <w:pPr>
              <w:rPr>
                <w:rFonts w:eastAsia="等线"/>
                <w:color w:val="000000"/>
                <w:szCs w:val="20"/>
              </w:rPr>
            </w:pPr>
            <w:r w:rsidRPr="00254B5F">
              <w:rPr>
                <w:rFonts w:eastAsia="等线"/>
                <w:color w:val="000000"/>
                <w:szCs w:val="20"/>
              </w:rPr>
              <w:t>-20.205</w:t>
            </w:r>
          </w:p>
        </w:tc>
        <w:tc>
          <w:tcPr>
            <w:tcW w:w="1360" w:type="dxa"/>
          </w:tcPr>
          <w:p w14:paraId="01DB1B9E" w14:textId="77777777" w:rsidR="00263A48" w:rsidRPr="00254B5F" w:rsidRDefault="00263A48" w:rsidP="00263A48">
            <w:pPr>
              <w:rPr>
                <w:rFonts w:eastAsia="等线"/>
                <w:color w:val="000000"/>
                <w:szCs w:val="20"/>
              </w:rPr>
            </w:pPr>
            <w:r w:rsidRPr="00254B5F">
              <w:rPr>
                <w:rFonts w:eastAsia="等线"/>
                <w:color w:val="000000"/>
                <w:szCs w:val="20"/>
              </w:rPr>
              <w:t>-20.379</w:t>
            </w:r>
          </w:p>
        </w:tc>
        <w:tc>
          <w:tcPr>
            <w:tcW w:w="1310" w:type="dxa"/>
          </w:tcPr>
          <w:p w14:paraId="4DBF351E" w14:textId="77777777" w:rsidR="00263A48" w:rsidRPr="00254B5F" w:rsidRDefault="00263A48" w:rsidP="00263A48">
            <w:pPr>
              <w:rPr>
                <w:rFonts w:eastAsia="等线"/>
                <w:color w:val="000000"/>
                <w:szCs w:val="20"/>
              </w:rPr>
            </w:pPr>
            <w:r w:rsidRPr="00254B5F">
              <w:rPr>
                <w:rFonts w:eastAsia="等线"/>
                <w:color w:val="000000"/>
                <w:szCs w:val="20"/>
              </w:rPr>
              <w:t>-20.188</w:t>
            </w:r>
          </w:p>
        </w:tc>
        <w:tc>
          <w:tcPr>
            <w:tcW w:w="1281" w:type="dxa"/>
          </w:tcPr>
          <w:p w14:paraId="3B65ACFF" w14:textId="77777777" w:rsidR="00263A48" w:rsidRPr="00254B5F" w:rsidRDefault="00263A48" w:rsidP="00263A48">
            <w:pPr>
              <w:rPr>
                <w:rFonts w:eastAsia="等线"/>
                <w:color w:val="000000"/>
                <w:szCs w:val="20"/>
              </w:rPr>
            </w:pPr>
            <w:r w:rsidRPr="00254B5F">
              <w:rPr>
                <w:rFonts w:eastAsia="等线"/>
                <w:color w:val="000000"/>
                <w:szCs w:val="20"/>
              </w:rPr>
              <w:t>-20.271</w:t>
            </w:r>
          </w:p>
        </w:tc>
        <w:tc>
          <w:tcPr>
            <w:tcW w:w="1281" w:type="dxa"/>
          </w:tcPr>
          <w:p w14:paraId="46AA8F19" w14:textId="77777777" w:rsidR="00263A48" w:rsidRPr="00254B5F" w:rsidRDefault="00263A48" w:rsidP="00263A48">
            <w:pPr>
              <w:rPr>
                <w:rFonts w:eastAsia="等线"/>
                <w:color w:val="000000"/>
                <w:szCs w:val="20"/>
              </w:rPr>
            </w:pPr>
            <w:r w:rsidRPr="00254B5F">
              <w:rPr>
                <w:rFonts w:eastAsia="等线"/>
                <w:color w:val="000000"/>
                <w:szCs w:val="20"/>
              </w:rPr>
              <w:t>-20.445</w:t>
            </w:r>
          </w:p>
        </w:tc>
        <w:tc>
          <w:tcPr>
            <w:tcW w:w="1281" w:type="dxa"/>
          </w:tcPr>
          <w:p w14:paraId="18409178" w14:textId="77777777" w:rsidR="00263A48" w:rsidRPr="00254B5F" w:rsidRDefault="00263A48" w:rsidP="00263A48">
            <w:pPr>
              <w:rPr>
                <w:rFonts w:eastAsia="等线"/>
                <w:color w:val="000000"/>
                <w:szCs w:val="20"/>
              </w:rPr>
            </w:pPr>
            <w:r w:rsidRPr="00254B5F">
              <w:rPr>
                <w:rFonts w:eastAsia="等线"/>
                <w:color w:val="000000"/>
                <w:szCs w:val="20"/>
              </w:rPr>
              <w:t>-20.11</w:t>
            </w:r>
            <w:r>
              <w:rPr>
                <w:rFonts w:eastAsia="等线"/>
                <w:color w:val="000000"/>
                <w:szCs w:val="20"/>
              </w:rPr>
              <w:t>1</w:t>
            </w:r>
          </w:p>
        </w:tc>
      </w:tr>
    </w:tbl>
    <w:p w14:paraId="693E4114" w14:textId="568ED636" w:rsidR="00263A48" w:rsidRPr="0096680F" w:rsidRDefault="00263A48" w:rsidP="00263A48">
      <w:pPr>
        <w:ind w:firstLineChars="100" w:firstLine="200"/>
        <w:rPr>
          <w:szCs w:val="20"/>
        </w:rPr>
      </w:pPr>
      <w:r w:rsidRPr="0096680F">
        <w:rPr>
          <w:rFonts w:hint="eastAsia"/>
          <w:szCs w:val="20"/>
        </w:rPr>
        <w:t>I</w:t>
      </w:r>
      <w:r w:rsidRPr="0096680F">
        <w:rPr>
          <w:szCs w:val="20"/>
        </w:rPr>
        <w:t>t is shown that the single PRB CSI prediction model trained from one specific PRB achieves almost the same performance on other PRBs, i.e., the generalization of AI-based CSI prediction with respect to PRBs is good. Therefore, it is preferable to train and save only one single PRB AI model and derive prediction of all PRBs in parallel way, just as shown in</w:t>
      </w:r>
      <w:r>
        <w:rPr>
          <w:szCs w:val="20"/>
        </w:rPr>
        <w:t xml:space="preserve"> </w:t>
      </w:r>
      <w:r>
        <w:rPr>
          <w:szCs w:val="20"/>
        </w:rPr>
        <w:fldChar w:fldCharType="begin"/>
      </w:r>
      <w:r>
        <w:rPr>
          <w:szCs w:val="20"/>
        </w:rPr>
        <w:instrText xml:space="preserve"> REF _Ref111214987 \r \h </w:instrText>
      </w:r>
      <w:r>
        <w:rPr>
          <w:szCs w:val="20"/>
        </w:rPr>
      </w:r>
      <w:r>
        <w:rPr>
          <w:szCs w:val="20"/>
        </w:rPr>
        <w:fldChar w:fldCharType="separate"/>
      </w:r>
      <w:r>
        <w:rPr>
          <w:szCs w:val="20"/>
        </w:rPr>
        <w:t>Figure 24</w:t>
      </w:r>
      <w:r>
        <w:rPr>
          <w:szCs w:val="20"/>
        </w:rPr>
        <w:fldChar w:fldCharType="end"/>
      </w:r>
      <w:r w:rsidRPr="0096680F">
        <w:rPr>
          <w:szCs w:val="20"/>
        </w:rPr>
        <w:t>.</w:t>
      </w:r>
    </w:p>
    <w:p w14:paraId="14538638" w14:textId="77777777" w:rsidR="00263A48" w:rsidRPr="00E25E91" w:rsidRDefault="00263A48" w:rsidP="00263A48">
      <w:pPr>
        <w:pStyle w:val="proposal"/>
        <w:numPr>
          <w:ilvl w:val="0"/>
          <w:numId w:val="0"/>
        </w:numPr>
        <w:spacing w:before="120" w:after="120"/>
      </w:pPr>
    </w:p>
    <w:p w14:paraId="6350CD4F" w14:textId="77777777" w:rsidR="00263A48" w:rsidRPr="00E25E91" w:rsidRDefault="00263A48" w:rsidP="00263A48">
      <w:pPr>
        <w:pStyle w:val="proposal"/>
        <w:numPr>
          <w:ilvl w:val="0"/>
          <w:numId w:val="0"/>
        </w:numPr>
        <w:spacing w:before="120" w:after="120"/>
        <w:jc w:val="center"/>
      </w:pPr>
      <w:r w:rsidRPr="00E25E91">
        <w:rPr>
          <w:noProof/>
        </w:rPr>
        <w:drawing>
          <wp:inline distT="0" distB="0" distL="0" distR="0" wp14:anchorId="6E9E019A" wp14:editId="3EB05BA5">
            <wp:extent cx="3507973" cy="1947156"/>
            <wp:effectExtent l="0" t="0" r="0" b="0"/>
            <wp:docPr id="11" name="图片 10">
              <a:extLst xmlns:a="http://schemas.openxmlformats.org/drawingml/2006/main">
                <a:ext uri="{FF2B5EF4-FFF2-40B4-BE49-F238E27FC236}">
                  <a16:creationId xmlns:a16="http://schemas.microsoft.com/office/drawing/2014/main" id="{53154080-C641-43EA-A039-78D5076609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3154080-C641-43EA-A039-78D507660972}"/>
                        </a:ext>
                      </a:extLst>
                    </pic:cNvPr>
                    <pic:cNvPicPr>
                      <a:picLocks noChangeAspect="1"/>
                    </pic:cNvPicPr>
                  </pic:nvPicPr>
                  <pic:blipFill>
                    <a:blip r:embed="rId59"/>
                    <a:stretch>
                      <a:fillRect/>
                    </a:stretch>
                  </pic:blipFill>
                  <pic:spPr>
                    <a:xfrm>
                      <a:off x="0" y="0"/>
                      <a:ext cx="3517193" cy="1952274"/>
                    </a:xfrm>
                    <a:prstGeom prst="rect">
                      <a:avLst/>
                    </a:prstGeom>
                  </pic:spPr>
                </pic:pic>
              </a:graphicData>
            </a:graphic>
          </wp:inline>
        </w:drawing>
      </w:r>
    </w:p>
    <w:p w14:paraId="2DE14E08" w14:textId="77777777" w:rsidR="00263A48" w:rsidRPr="00E25E91" w:rsidRDefault="00263A48" w:rsidP="00263A48">
      <w:pPr>
        <w:pStyle w:val="figure"/>
      </w:pPr>
      <w:r>
        <w:rPr>
          <w:rFonts w:eastAsiaTheme="minorEastAsia" w:hint="eastAsia"/>
          <w:lang w:eastAsia="zh-CN"/>
        </w:rPr>
        <w:lastRenderedPageBreak/>
        <w:t xml:space="preserve"> </w:t>
      </w:r>
      <w:bookmarkStart w:id="74" w:name="_Ref111214987"/>
      <w:r>
        <w:rPr>
          <w:rFonts w:eastAsiaTheme="minorEastAsia"/>
          <w:lang w:eastAsia="zh-CN"/>
        </w:rPr>
        <w:t>T</w:t>
      </w:r>
      <w:r w:rsidRPr="00FE1F68">
        <w:rPr>
          <w:rFonts w:eastAsiaTheme="minorEastAsia"/>
          <w:lang w:eastAsia="zh-CN"/>
        </w:rPr>
        <w:t>he process of deriving CSI prediction of all PRBs using one common single-PRB model</w:t>
      </w:r>
      <w:bookmarkEnd w:id="74"/>
    </w:p>
    <w:p w14:paraId="377B45D3" w14:textId="77777777" w:rsidR="00263A48" w:rsidRPr="0019543A" w:rsidRDefault="00263A48" w:rsidP="00DE51F0">
      <w:pPr>
        <w:pStyle w:val="observation"/>
      </w:pPr>
      <w:bookmarkStart w:id="75" w:name="_Ref111218935"/>
      <w:r w:rsidRPr="0019543A">
        <w:t>The generalization of AI-based CSI prediction with respect to PRBs is good</w:t>
      </w:r>
      <w:bookmarkEnd w:id="75"/>
    </w:p>
    <w:p w14:paraId="0F327CFB" w14:textId="77777777" w:rsidR="00263A48" w:rsidRPr="00E25E91" w:rsidRDefault="00263A48" w:rsidP="00263A48">
      <w:pPr>
        <w:pStyle w:val="proposal"/>
        <w:spacing w:before="120" w:after="120"/>
      </w:pPr>
      <w:bookmarkStart w:id="76" w:name="_Ref111219029"/>
      <w:r w:rsidRPr="00E25E91">
        <w:rPr>
          <w:rFonts w:hint="eastAsia"/>
        </w:rPr>
        <w:t>T</w:t>
      </w:r>
      <w:r w:rsidRPr="00E25E91">
        <w:t xml:space="preserve">he generalization </w:t>
      </w:r>
      <w:r>
        <w:t>of AI-based CSI prediction</w:t>
      </w:r>
      <w:r w:rsidRPr="00E25E91">
        <w:t xml:space="preserve"> across frequency domain should be studied.</w:t>
      </w:r>
      <w:bookmarkEnd w:id="76"/>
    </w:p>
    <w:p w14:paraId="1EF16E0C" w14:textId="77777777" w:rsidR="00263A48" w:rsidRDefault="00263A48" w:rsidP="00263A48">
      <w:pPr>
        <w:pStyle w:val="title3"/>
      </w:pPr>
      <w:r w:rsidRPr="00E25E91">
        <w:t xml:space="preserve">The generalization of AI-based prediction over different </w:t>
      </w:r>
      <w:r>
        <w:t>speed</w:t>
      </w:r>
      <w:r w:rsidRPr="00E25E91">
        <w:t>s</w:t>
      </w:r>
    </w:p>
    <w:p w14:paraId="2F177310" w14:textId="77777777" w:rsidR="00263A48" w:rsidRDefault="00263A48" w:rsidP="00263A48">
      <w:pPr>
        <w:rPr>
          <w:szCs w:val="20"/>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w:t>
      </w:r>
      <w:r>
        <w:rPr>
          <w:szCs w:val="20"/>
        </w:rPr>
        <w:t>The corresponding simulation parameters are given below:</w:t>
      </w:r>
    </w:p>
    <w:p w14:paraId="31A60933" w14:textId="77777777"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Carrier frequency: 2GHz;</w:t>
      </w:r>
    </w:p>
    <w:p w14:paraId="49BBC1F1" w14:textId="77777777"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Period of CSI: 4ms;</w:t>
      </w:r>
    </w:p>
    <w:p w14:paraId="430C2147" w14:textId="2FCB7B8C" w:rsidR="00263A48" w:rsidRPr="00716F65" w:rsidRDefault="00263A48" w:rsidP="00402187">
      <w:pPr>
        <w:pStyle w:val="af2"/>
        <w:numPr>
          <w:ilvl w:val="0"/>
          <w:numId w:val="22"/>
        </w:numPr>
        <w:ind w:firstLineChars="0"/>
        <w:rPr>
          <w:rFonts w:ascii="Times New Roman" w:hAnsi="Times New Roman"/>
          <w:szCs w:val="20"/>
        </w:rPr>
      </w:pPr>
      <w:r w:rsidRPr="00716F65">
        <w:rPr>
          <w:rFonts w:ascii="Times New Roman" w:eastAsiaTheme="minorEastAsia" w:hAnsi="Times New Roman"/>
          <w:szCs w:val="20"/>
        </w:rPr>
        <w:t xml:space="preserve">Input of AI model: </w:t>
      </w:r>
      <w:r w:rsidR="00B25C4C">
        <w:rPr>
          <w:rFonts w:ascii="Times New Roman" w:hAnsi="Times New Roman"/>
          <w:szCs w:val="20"/>
        </w:rPr>
        <w:t>15</w:t>
      </w:r>
      <w:r w:rsidRPr="00716F65">
        <w:rPr>
          <w:rFonts w:ascii="Times New Roman" w:hAnsi="Times New Roman"/>
          <w:szCs w:val="20"/>
        </w:rPr>
        <w:t xml:space="preserve"> raw historic channels in PRB</w:t>
      </w:r>
      <w:r>
        <w:rPr>
          <w:rFonts w:ascii="Times New Roman" w:hAnsi="Times New Roman"/>
          <w:szCs w:val="20"/>
        </w:rPr>
        <w:t>;</w:t>
      </w:r>
    </w:p>
    <w:p w14:paraId="43657BC2" w14:textId="77777777" w:rsidR="00263A48" w:rsidRPr="003F37B8" w:rsidRDefault="00263A48" w:rsidP="00402187">
      <w:pPr>
        <w:pStyle w:val="af2"/>
        <w:numPr>
          <w:ilvl w:val="0"/>
          <w:numId w:val="22"/>
        </w:numPr>
        <w:ind w:firstLineChars="0"/>
        <w:rPr>
          <w:rFonts w:ascii="Times New Roman" w:eastAsiaTheme="minorEastAsia" w:hAnsi="Times New Roman"/>
          <w:szCs w:val="20"/>
        </w:rPr>
      </w:pPr>
      <w:r w:rsidRPr="00716F65">
        <w:rPr>
          <w:rFonts w:ascii="Times New Roman" w:eastAsiaTheme="minorEastAsia" w:hAnsi="Times New Roman"/>
          <w:szCs w:val="20"/>
        </w:rPr>
        <w:t xml:space="preserve">Output of AI model: </w:t>
      </w:r>
      <w:r w:rsidRPr="00716F65">
        <w:rPr>
          <w:rFonts w:ascii="Times New Roman" w:hAnsi="Times New Roman"/>
          <w:szCs w:val="20"/>
        </w:rPr>
        <w:t xml:space="preserve">the raw channel of </w:t>
      </w:r>
      <w:r>
        <w:rPr>
          <w:rFonts w:ascii="Times New Roman" w:hAnsi="Times New Roman"/>
          <w:szCs w:val="20"/>
        </w:rPr>
        <w:t>+4</w:t>
      </w:r>
      <w:r w:rsidRPr="00716F65">
        <w:rPr>
          <w:rFonts w:ascii="Times New Roman" w:hAnsi="Times New Roman"/>
          <w:szCs w:val="20"/>
        </w:rPr>
        <w:t xml:space="preserve"> </w:t>
      </w:r>
      <w:proofErr w:type="spellStart"/>
      <w:r w:rsidRPr="00716F65">
        <w:rPr>
          <w:rFonts w:ascii="Times New Roman" w:hAnsi="Times New Roman"/>
          <w:szCs w:val="20"/>
        </w:rPr>
        <w:t>ms</w:t>
      </w:r>
      <w:proofErr w:type="spellEnd"/>
      <w:r w:rsidRPr="00716F65">
        <w:rPr>
          <w:rFonts w:ascii="Times New Roman" w:hAnsi="Times New Roman"/>
          <w:szCs w:val="20"/>
        </w:rPr>
        <w:t xml:space="preserve"> in PRB</w:t>
      </w:r>
      <w:r>
        <w:rPr>
          <w:rFonts w:ascii="Times New Roman" w:hAnsi="Times New Roman"/>
          <w:szCs w:val="20"/>
        </w:rPr>
        <w:t>;</w:t>
      </w:r>
    </w:p>
    <w:p w14:paraId="27498896" w14:textId="77777777" w:rsidR="00263A48"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 xml:space="preserve">The spatial consistency procedure A with 50m decorrelation distance from 38.901 is used where the channel updating periodicity is assumed to be 40 </w:t>
      </w:r>
      <w:proofErr w:type="spellStart"/>
      <w:r w:rsidRPr="00716F65">
        <w:rPr>
          <w:rFonts w:ascii="Times New Roman" w:hAnsi="Times New Roman"/>
          <w:szCs w:val="20"/>
        </w:rPr>
        <w:t>ms</w:t>
      </w:r>
      <w:proofErr w:type="spellEnd"/>
      <w:r w:rsidRPr="00716F65">
        <w:rPr>
          <w:rFonts w:ascii="Times New Roman" w:hAnsi="Times New Roman"/>
          <w:szCs w:val="20"/>
        </w:rPr>
        <w:t xml:space="preserve"> (considering the travelling speed of UE, the 1-meter limit and the duration of SSB). </w:t>
      </w:r>
    </w:p>
    <w:p w14:paraId="4B09A46E" w14:textId="77777777" w:rsidR="00263A48" w:rsidRDefault="00263A48" w:rsidP="00402187">
      <w:pPr>
        <w:pStyle w:val="af2"/>
        <w:numPr>
          <w:ilvl w:val="0"/>
          <w:numId w:val="22"/>
        </w:numPr>
        <w:ind w:firstLineChars="0"/>
        <w:rPr>
          <w:rFonts w:ascii="Times New Roman" w:hAnsi="Times New Roman"/>
          <w:szCs w:val="20"/>
        </w:rPr>
      </w:pPr>
      <w:r w:rsidRPr="00716F65">
        <w:rPr>
          <w:rFonts w:ascii="Times New Roman" w:hAnsi="Times New Roman"/>
          <w:szCs w:val="20"/>
        </w:rPr>
        <w:t>The AI-based CSI prediction is conducted with the PRB-based granularity.</w:t>
      </w:r>
    </w:p>
    <w:p w14:paraId="4BF5E3CE" w14:textId="77777777" w:rsidR="00263A48" w:rsidRPr="00E06DF6" w:rsidRDefault="00263A48" w:rsidP="00402187">
      <w:pPr>
        <w:pStyle w:val="af2"/>
        <w:numPr>
          <w:ilvl w:val="0"/>
          <w:numId w:val="22"/>
        </w:numPr>
        <w:ind w:firstLineChars="0"/>
        <w:rPr>
          <w:rFonts w:ascii="Times New Roman" w:hAnsi="Times New Roman"/>
          <w:szCs w:val="20"/>
        </w:rPr>
      </w:pPr>
      <w:r w:rsidRPr="00E06DF6">
        <w:rPr>
          <w:rFonts w:ascii="Times New Roman" w:hAnsi="Times New Roman"/>
          <w:szCs w:val="20"/>
        </w:rPr>
        <w:t>Channel type: NLOS Uma</w:t>
      </w:r>
    </w:p>
    <w:p w14:paraId="3331397E" w14:textId="77777777" w:rsidR="00263A48" w:rsidRDefault="00263A48" w:rsidP="00263A48">
      <w:pPr>
        <w:ind w:firstLineChars="100" w:firstLine="200"/>
        <w:rPr>
          <w:szCs w:val="20"/>
        </w:rPr>
      </w:pPr>
    </w:p>
    <w:p w14:paraId="02776095" w14:textId="77777777" w:rsidR="00263A48" w:rsidRDefault="00263A48" w:rsidP="00263A48">
      <w:pPr>
        <w:ind w:firstLineChars="100" w:firstLine="200"/>
        <w:rPr>
          <w:szCs w:val="20"/>
        </w:rPr>
      </w:pPr>
      <w:r w:rsidRPr="0096680F">
        <w:rPr>
          <w:szCs w:val="20"/>
        </w:rPr>
        <w:t xml:space="preserve">Firstly, the AI model is trained using the data </w:t>
      </w:r>
      <w:r>
        <w:rPr>
          <w:szCs w:val="20"/>
        </w:rPr>
        <w:t>with the one specific UE speed</w:t>
      </w:r>
      <w:r w:rsidRPr="0096680F">
        <w:rPr>
          <w:szCs w:val="20"/>
        </w:rPr>
        <w:t xml:space="preserve">. Then, the trained model is directly inferred on the </w:t>
      </w:r>
      <w:r>
        <w:rPr>
          <w:szCs w:val="20"/>
        </w:rPr>
        <w:t xml:space="preserve">validation data with the UE speed of 20, 30 and 60 km/h and 120km/h </w:t>
      </w:r>
      <w:r w:rsidRPr="0096680F">
        <w:rPr>
          <w:szCs w:val="20"/>
        </w:rPr>
        <w:t xml:space="preserve">to evaluate the generalization performance. </w:t>
      </w:r>
    </w:p>
    <w:p w14:paraId="38C0E462" w14:textId="77777777" w:rsidR="00263A48" w:rsidRPr="004D4AF9" w:rsidRDefault="00263A48" w:rsidP="00263A48">
      <w:pPr>
        <w:pStyle w:val="table"/>
        <w:ind w:left="420"/>
        <w:rPr>
          <w:szCs w:val="20"/>
        </w:rPr>
      </w:pPr>
      <w:r>
        <w:t>T</w:t>
      </w:r>
      <w:r w:rsidRPr="00FE1F68">
        <w:t xml:space="preserve">he </w:t>
      </w:r>
      <w:r>
        <w:t>NMSE</w:t>
      </w:r>
      <w:r w:rsidRPr="00FE1F68">
        <w:t xml:space="preserve"> of </w:t>
      </w:r>
      <w:r>
        <w:t xml:space="preserve">speed specific </w:t>
      </w:r>
      <w:r w:rsidRPr="00FE1F68">
        <w:t xml:space="preserve">AI-based CSI prediction </w:t>
      </w:r>
      <w:r>
        <w:t xml:space="preserve">model </w:t>
      </w:r>
      <w:r w:rsidRPr="00FE1F68">
        <w:t xml:space="preserve">over different </w:t>
      </w:r>
      <w:r>
        <w:t>speed</w:t>
      </w:r>
      <w:r w:rsidRPr="00FE1F68">
        <w:t>s</w:t>
      </w:r>
    </w:p>
    <w:tbl>
      <w:tblPr>
        <w:tblStyle w:val="aa"/>
        <w:tblW w:w="0" w:type="auto"/>
        <w:jc w:val="center"/>
        <w:tblLook w:val="04A0" w:firstRow="1" w:lastRow="0" w:firstColumn="1" w:lastColumn="0" w:noHBand="0" w:noVBand="1"/>
      </w:tblPr>
      <w:tblGrid>
        <w:gridCol w:w="2830"/>
        <w:gridCol w:w="1134"/>
        <w:gridCol w:w="1418"/>
        <w:gridCol w:w="1254"/>
        <w:gridCol w:w="1254"/>
      </w:tblGrid>
      <w:tr w:rsidR="00263A48" w14:paraId="60C1F272" w14:textId="77777777" w:rsidTr="00263A48">
        <w:trPr>
          <w:jc w:val="center"/>
        </w:trPr>
        <w:tc>
          <w:tcPr>
            <w:tcW w:w="2830" w:type="dxa"/>
            <w:tcBorders>
              <w:tl2br w:val="single" w:sz="4" w:space="0" w:color="auto"/>
            </w:tcBorders>
          </w:tcPr>
          <w:p w14:paraId="5B065C8B" w14:textId="77777777" w:rsidR="00263A48" w:rsidRDefault="00263A48" w:rsidP="00263A48">
            <w:pPr>
              <w:ind w:firstLineChars="400" w:firstLine="800"/>
            </w:pPr>
            <w:r>
              <w:t>I</w:t>
            </w:r>
            <w:r w:rsidRPr="002E0B4A">
              <w:t xml:space="preserve">nference </w:t>
            </w:r>
            <w:r>
              <w:rPr>
                <w:rFonts w:hint="eastAsia"/>
              </w:rPr>
              <w:t>speed</w:t>
            </w:r>
            <w:r>
              <w:t>(</w:t>
            </w:r>
            <w:r>
              <w:rPr>
                <w:szCs w:val="20"/>
              </w:rPr>
              <w:t>km/h</w:t>
            </w:r>
            <w:r>
              <w:t>)</w:t>
            </w:r>
          </w:p>
          <w:p w14:paraId="1E192248" w14:textId="77777777" w:rsidR="00263A48" w:rsidRPr="00E06DF6" w:rsidRDefault="00263A48" w:rsidP="00263A48">
            <w:pPr>
              <w:rPr>
                <w:rFonts w:eastAsiaTheme="minorEastAsia"/>
                <w:lang w:eastAsia="zh-CN"/>
              </w:rPr>
            </w:pPr>
            <w:r>
              <w:rPr>
                <w:rFonts w:eastAsiaTheme="minorEastAsia"/>
                <w:lang w:eastAsia="zh-CN"/>
              </w:rPr>
              <w:t>Scheme</w:t>
            </w:r>
          </w:p>
        </w:tc>
        <w:tc>
          <w:tcPr>
            <w:tcW w:w="1134" w:type="dxa"/>
          </w:tcPr>
          <w:p w14:paraId="4544D935" w14:textId="77777777" w:rsidR="00263A48" w:rsidRDefault="00263A48" w:rsidP="00263A48">
            <w:r>
              <w:rPr>
                <w:rFonts w:hint="eastAsia"/>
              </w:rPr>
              <w:t>2</w:t>
            </w:r>
            <w:r>
              <w:t xml:space="preserve">0 </w:t>
            </w:r>
          </w:p>
        </w:tc>
        <w:tc>
          <w:tcPr>
            <w:tcW w:w="1418" w:type="dxa"/>
            <w:shd w:val="clear" w:color="auto" w:fill="auto"/>
          </w:tcPr>
          <w:p w14:paraId="7D4D90CE" w14:textId="77777777" w:rsidR="00263A48" w:rsidRDefault="00263A48" w:rsidP="00263A48">
            <w:r>
              <w:rPr>
                <w:rFonts w:hint="eastAsia"/>
              </w:rPr>
              <w:t>3</w:t>
            </w:r>
            <w:r>
              <w:t>0</w:t>
            </w:r>
          </w:p>
        </w:tc>
        <w:tc>
          <w:tcPr>
            <w:tcW w:w="1254" w:type="dxa"/>
            <w:shd w:val="clear" w:color="auto" w:fill="auto"/>
          </w:tcPr>
          <w:p w14:paraId="23B924C6" w14:textId="77777777" w:rsidR="00263A48" w:rsidRDefault="00263A48" w:rsidP="00263A48">
            <w:r>
              <w:rPr>
                <w:rFonts w:hint="eastAsia"/>
              </w:rPr>
              <w:t>6</w:t>
            </w:r>
            <w:r>
              <w:t>0</w:t>
            </w:r>
          </w:p>
        </w:tc>
        <w:tc>
          <w:tcPr>
            <w:tcW w:w="1254" w:type="dxa"/>
          </w:tcPr>
          <w:p w14:paraId="10C4962D" w14:textId="77777777" w:rsidR="00263A48" w:rsidRPr="00E35E04" w:rsidRDefault="00263A48" w:rsidP="00263A48">
            <w:pPr>
              <w:rPr>
                <w:rFonts w:eastAsiaTheme="minorEastAsia"/>
                <w:lang w:eastAsia="zh-CN"/>
              </w:rPr>
            </w:pPr>
            <w:r>
              <w:rPr>
                <w:rFonts w:eastAsiaTheme="minorEastAsia" w:hint="eastAsia"/>
                <w:lang w:eastAsia="zh-CN"/>
              </w:rPr>
              <w:t>1</w:t>
            </w:r>
            <w:r>
              <w:rPr>
                <w:rFonts w:eastAsiaTheme="minorEastAsia"/>
                <w:lang w:eastAsia="zh-CN"/>
              </w:rPr>
              <w:t>20</w:t>
            </w:r>
          </w:p>
        </w:tc>
      </w:tr>
      <w:tr w:rsidR="00263A48" w14:paraId="42142942" w14:textId="77777777" w:rsidTr="00263A48">
        <w:trPr>
          <w:jc w:val="center"/>
        </w:trPr>
        <w:tc>
          <w:tcPr>
            <w:tcW w:w="2830" w:type="dxa"/>
          </w:tcPr>
          <w:p w14:paraId="0B7EDECD" w14:textId="77777777" w:rsidR="00263A48" w:rsidRPr="00E06DF6" w:rsidRDefault="00263A48" w:rsidP="00263A48">
            <w:pPr>
              <w:rPr>
                <w:rFonts w:eastAsiaTheme="minorEastAsia"/>
                <w:lang w:eastAsia="zh-CN"/>
              </w:rPr>
            </w:pPr>
            <w:r w:rsidRPr="00E06DF6">
              <w:t>NMSE (dB) of using model trained at 30</w:t>
            </w:r>
            <w:r>
              <w:t xml:space="preserve"> k</w:t>
            </w:r>
            <w:r w:rsidRPr="00E06DF6">
              <w:rPr>
                <w:rFonts w:eastAsiaTheme="minorEastAsia"/>
                <w:lang w:eastAsia="zh-CN"/>
              </w:rPr>
              <w:t>m/</w:t>
            </w:r>
            <w:r w:rsidRPr="00E06DF6">
              <w:t>h</w:t>
            </w:r>
          </w:p>
        </w:tc>
        <w:tc>
          <w:tcPr>
            <w:tcW w:w="1134" w:type="dxa"/>
          </w:tcPr>
          <w:p w14:paraId="1D361AB8" w14:textId="77777777" w:rsidR="00263A48" w:rsidRDefault="00263A48" w:rsidP="00263A48">
            <w:r>
              <w:rPr>
                <w:rFonts w:hint="eastAsia"/>
              </w:rPr>
              <w:t>-</w:t>
            </w:r>
            <w:r>
              <w:t>22.84</w:t>
            </w:r>
          </w:p>
        </w:tc>
        <w:tc>
          <w:tcPr>
            <w:tcW w:w="1418" w:type="dxa"/>
            <w:shd w:val="clear" w:color="auto" w:fill="auto"/>
          </w:tcPr>
          <w:p w14:paraId="3FABB9D2" w14:textId="77777777" w:rsidR="00263A48" w:rsidRDefault="00263A48" w:rsidP="00263A48">
            <w:r>
              <w:rPr>
                <w:rFonts w:hint="eastAsia"/>
              </w:rPr>
              <w:t>-</w:t>
            </w:r>
            <w:r>
              <w:t>20.38</w:t>
            </w:r>
          </w:p>
        </w:tc>
        <w:tc>
          <w:tcPr>
            <w:tcW w:w="1254" w:type="dxa"/>
            <w:shd w:val="clear" w:color="auto" w:fill="auto"/>
          </w:tcPr>
          <w:p w14:paraId="3A0470E0" w14:textId="77777777" w:rsidR="00263A48" w:rsidRDefault="00263A48" w:rsidP="00263A48">
            <w:r>
              <w:rPr>
                <w:rFonts w:hint="eastAsia"/>
              </w:rPr>
              <w:t>1</w:t>
            </w:r>
            <w:r>
              <w:t>6.38</w:t>
            </w:r>
          </w:p>
        </w:tc>
        <w:tc>
          <w:tcPr>
            <w:tcW w:w="1254" w:type="dxa"/>
          </w:tcPr>
          <w:p w14:paraId="576B1512" w14:textId="77777777" w:rsidR="00263A48" w:rsidRDefault="00263A48" w:rsidP="00263A48">
            <w:r>
              <w:rPr>
                <w:rFonts w:hint="eastAsia"/>
              </w:rPr>
              <w:t>1</w:t>
            </w:r>
            <w:r>
              <w:t>7.41</w:t>
            </w:r>
          </w:p>
        </w:tc>
      </w:tr>
      <w:tr w:rsidR="00263A48" w14:paraId="7299FE38" w14:textId="77777777" w:rsidTr="00263A48">
        <w:trPr>
          <w:jc w:val="center"/>
        </w:trPr>
        <w:tc>
          <w:tcPr>
            <w:tcW w:w="2830" w:type="dxa"/>
          </w:tcPr>
          <w:p w14:paraId="1A7F9B07" w14:textId="77777777" w:rsidR="00263A48" w:rsidRDefault="00263A48" w:rsidP="00263A48">
            <w:r w:rsidRPr="00E06DF6">
              <w:t xml:space="preserve">NMSE (dB) of using model trained at </w:t>
            </w:r>
            <w:r>
              <w:t>6</w:t>
            </w:r>
            <w:r w:rsidRPr="00E06DF6">
              <w:t>0</w:t>
            </w:r>
            <w:r>
              <w:t xml:space="preserve"> k</w:t>
            </w:r>
            <w:r w:rsidRPr="00E06DF6">
              <w:rPr>
                <w:rFonts w:eastAsiaTheme="minorEastAsia"/>
                <w:lang w:eastAsia="zh-CN"/>
              </w:rPr>
              <w:t>m/</w:t>
            </w:r>
            <w:r w:rsidRPr="00E06DF6">
              <w:t>h</w:t>
            </w:r>
          </w:p>
        </w:tc>
        <w:tc>
          <w:tcPr>
            <w:tcW w:w="1134" w:type="dxa"/>
          </w:tcPr>
          <w:p w14:paraId="2C6B0B0D" w14:textId="77777777" w:rsidR="00263A48" w:rsidRDefault="00263A48" w:rsidP="00263A48">
            <w:r>
              <w:rPr>
                <w:rFonts w:hint="eastAsia"/>
              </w:rPr>
              <w:t>-</w:t>
            </w:r>
            <w:r>
              <w:t>12.18</w:t>
            </w:r>
          </w:p>
        </w:tc>
        <w:tc>
          <w:tcPr>
            <w:tcW w:w="1418" w:type="dxa"/>
            <w:shd w:val="clear" w:color="auto" w:fill="auto"/>
          </w:tcPr>
          <w:p w14:paraId="2193AB58" w14:textId="77777777" w:rsidR="00263A48" w:rsidRDefault="00263A48" w:rsidP="00263A48">
            <w:r>
              <w:rPr>
                <w:rFonts w:hint="eastAsia"/>
              </w:rPr>
              <w:t>-</w:t>
            </w:r>
            <w:r>
              <w:t>11.28</w:t>
            </w:r>
          </w:p>
        </w:tc>
        <w:tc>
          <w:tcPr>
            <w:tcW w:w="1254" w:type="dxa"/>
            <w:shd w:val="clear" w:color="auto" w:fill="auto"/>
          </w:tcPr>
          <w:p w14:paraId="39211C98" w14:textId="77777777" w:rsidR="00263A48" w:rsidRDefault="00263A48" w:rsidP="00263A48">
            <w:r>
              <w:rPr>
                <w:rFonts w:hint="eastAsia"/>
              </w:rPr>
              <w:t>-</w:t>
            </w:r>
            <w:r>
              <w:t>6.7</w:t>
            </w:r>
          </w:p>
        </w:tc>
        <w:tc>
          <w:tcPr>
            <w:tcW w:w="1254" w:type="dxa"/>
            <w:shd w:val="clear" w:color="auto" w:fill="auto"/>
          </w:tcPr>
          <w:p w14:paraId="4652D3F3" w14:textId="77777777" w:rsidR="00263A48" w:rsidRDefault="00263A48" w:rsidP="00263A48">
            <w:r>
              <w:rPr>
                <w:rFonts w:hint="eastAsia"/>
              </w:rPr>
              <w:t>-</w:t>
            </w:r>
            <w:r>
              <w:t>0.45</w:t>
            </w:r>
          </w:p>
        </w:tc>
      </w:tr>
    </w:tbl>
    <w:p w14:paraId="18BAAE98" w14:textId="77777777" w:rsidR="00263A48" w:rsidRPr="004D4AF9" w:rsidRDefault="00263A48" w:rsidP="00263A48">
      <w:pPr>
        <w:ind w:firstLineChars="100" w:firstLine="200"/>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t is shown that the model trained at </w:t>
      </w:r>
      <w:r>
        <w:rPr>
          <w:rFonts w:hint="eastAsia"/>
        </w:rPr>
        <w:t>3</w:t>
      </w:r>
      <w:r>
        <w:t xml:space="preserve">0 </w:t>
      </w:r>
      <w:r>
        <w:rPr>
          <w:szCs w:val="20"/>
        </w:rPr>
        <w:t xml:space="preserve">km/h performs quite well at 20 and 30 km/h but very poor at 60 km/h and 120 km/h. And the model trained at </w:t>
      </w:r>
      <w:r>
        <w:rPr>
          <w:rFonts w:hint="eastAsia"/>
        </w:rPr>
        <w:t>6</w:t>
      </w:r>
      <w:r>
        <w:t xml:space="preserve">0 </w:t>
      </w:r>
      <w:r>
        <w:rPr>
          <w:szCs w:val="20"/>
        </w:rPr>
        <w:t xml:space="preserve">km/h performs well at 60 km/h but experience a significant performance loss at 20 and 30 km/h. </w:t>
      </w:r>
    </w:p>
    <w:p w14:paraId="4CC8C79F" w14:textId="77777777" w:rsidR="00263A48" w:rsidRDefault="00263A48" w:rsidP="00263A48">
      <w:pPr>
        <w:ind w:firstLineChars="100" w:firstLine="200"/>
        <w:rPr>
          <w:rFonts w:eastAsiaTheme="minorEastAsia"/>
          <w:lang w:eastAsia="zh-CN"/>
        </w:rPr>
      </w:pPr>
      <w:r>
        <w:rPr>
          <w:rFonts w:eastAsiaTheme="minorEastAsia" w:hint="eastAsia"/>
          <w:lang w:eastAsia="zh-CN"/>
        </w:rPr>
        <w:t>T</w:t>
      </w:r>
      <w:r>
        <w:rPr>
          <w:rFonts w:eastAsiaTheme="minorEastAsia"/>
          <w:lang w:eastAsia="zh-CN"/>
        </w:rPr>
        <w:t xml:space="preserve">o improve the </w:t>
      </w:r>
      <w:r>
        <w:rPr>
          <w:rFonts w:eastAsiaTheme="minorEastAsia" w:hint="eastAsia"/>
          <w:lang w:eastAsia="zh-CN"/>
        </w:rPr>
        <w:t>generalization</w:t>
      </w:r>
      <w:r>
        <w:rPr>
          <w:rFonts w:eastAsiaTheme="minorEastAsia"/>
          <w:lang w:eastAsia="zh-CN"/>
        </w:rPr>
        <w:t xml:space="preserve"> </w:t>
      </w:r>
      <w:r w:rsidRPr="00BD4311">
        <w:rPr>
          <w:rFonts w:eastAsiaTheme="minorEastAsia"/>
          <w:lang w:eastAsia="zh-CN"/>
        </w:rPr>
        <w:t>of AI-based prediction over different speeds</w:t>
      </w:r>
      <w:r>
        <w:rPr>
          <w:rFonts w:eastAsiaTheme="minorEastAsia" w:hint="eastAsia"/>
          <w:lang w:eastAsia="zh-CN"/>
        </w:rPr>
        <w:t>,</w:t>
      </w:r>
      <w:r>
        <w:rPr>
          <w:rFonts w:eastAsiaTheme="minorEastAsia"/>
          <w:lang w:eastAsia="zh-CN"/>
        </w:rPr>
        <w:t xml:space="preserve"> we consider two approaches, i.e., 1) the mixed dataset-based training and 2) preprocessing based model scaling. </w:t>
      </w:r>
    </w:p>
    <w:p w14:paraId="4D9F06C3" w14:textId="6FC59A3B" w:rsidR="00263A48" w:rsidRDefault="00263A48" w:rsidP="00263A48">
      <w:pPr>
        <w:ind w:firstLineChars="100" w:firstLine="200"/>
        <w:rPr>
          <w:szCs w:val="20"/>
        </w:rPr>
      </w:pPr>
      <w:r>
        <w:rPr>
          <w:rFonts w:eastAsiaTheme="minorEastAsia" w:hint="eastAsia"/>
          <w:lang w:eastAsia="zh-CN"/>
        </w:rPr>
        <w:t>F</w:t>
      </w:r>
      <w:r>
        <w:rPr>
          <w:rFonts w:eastAsiaTheme="minorEastAsia"/>
          <w:lang w:eastAsia="zh-CN"/>
        </w:rPr>
        <w:t xml:space="preserve">or the mixed dataset-based training, we mix the data with </w:t>
      </w:r>
      <w:r>
        <w:rPr>
          <w:rFonts w:eastAsiaTheme="minorEastAsia" w:hint="eastAsia"/>
          <w:lang w:eastAsia="zh-CN"/>
        </w:rPr>
        <w:t>multiple</w:t>
      </w:r>
      <w:r>
        <w:rPr>
          <w:rFonts w:eastAsiaTheme="minorEastAsia"/>
          <w:lang w:eastAsia="zh-CN"/>
        </w:rPr>
        <w:t xml:space="preserve"> </w:t>
      </w:r>
      <w:r>
        <w:rPr>
          <w:szCs w:val="20"/>
        </w:rPr>
        <w:t xml:space="preserve">UE speeds </w:t>
      </w:r>
      <w:r>
        <w:rPr>
          <w:rFonts w:hint="eastAsia"/>
        </w:rPr>
        <w:t>(</w:t>
      </w:r>
      <w:r>
        <w:t xml:space="preserve">20, 30, 60 and 120 km/h) while remaining the size of training dataset with the previous simulation. The corresponding NMSE performance for CSI-prediction is provided in the following </w:t>
      </w:r>
      <w:r>
        <w:fldChar w:fldCharType="begin"/>
      </w:r>
      <w:r>
        <w:instrText xml:space="preserve"> REF _Ref118626807 \r \h </w:instrText>
      </w:r>
      <w:r>
        <w:fldChar w:fldCharType="separate"/>
      </w:r>
      <w:r w:rsidR="00D95B25">
        <w:t>Table 19</w:t>
      </w:r>
      <w:r>
        <w:fldChar w:fldCharType="end"/>
      </w:r>
      <w:r>
        <w:t>.</w:t>
      </w:r>
    </w:p>
    <w:p w14:paraId="68D3452C" w14:textId="77777777" w:rsidR="00263A48" w:rsidRPr="0099183F" w:rsidRDefault="00263A48" w:rsidP="00263A48">
      <w:pPr>
        <w:pStyle w:val="table"/>
        <w:ind w:left="420"/>
        <w:rPr>
          <w:szCs w:val="20"/>
        </w:rPr>
      </w:pPr>
      <w:bookmarkStart w:id="77" w:name="_Ref118626807"/>
      <w:r>
        <w:t>T</w:t>
      </w:r>
      <w:r w:rsidRPr="00FE1F68">
        <w:t xml:space="preserve">he </w:t>
      </w:r>
      <w:r>
        <w:t>NMSE</w:t>
      </w:r>
      <w:r w:rsidRPr="00FE1F68">
        <w:t xml:space="preserve"> of </w:t>
      </w:r>
      <w:r>
        <w:t xml:space="preserve">mixed-speed </w:t>
      </w:r>
      <w:r w:rsidRPr="00FE1F68">
        <w:t xml:space="preserve">AI-based CSI prediction </w:t>
      </w:r>
      <w:r>
        <w:t xml:space="preserve">model </w:t>
      </w:r>
      <w:r w:rsidRPr="00FE1F68">
        <w:t xml:space="preserve">over different </w:t>
      </w:r>
      <w:r>
        <w:t>speed</w:t>
      </w:r>
      <w:r w:rsidRPr="00FE1F68">
        <w:t>s</w:t>
      </w:r>
      <w:bookmarkEnd w:id="77"/>
    </w:p>
    <w:tbl>
      <w:tblPr>
        <w:tblStyle w:val="aa"/>
        <w:tblW w:w="0" w:type="auto"/>
        <w:jc w:val="center"/>
        <w:tblLook w:val="04A0" w:firstRow="1" w:lastRow="0" w:firstColumn="1" w:lastColumn="0" w:noHBand="0" w:noVBand="1"/>
      </w:tblPr>
      <w:tblGrid>
        <w:gridCol w:w="1838"/>
        <w:gridCol w:w="1480"/>
        <w:gridCol w:w="1659"/>
        <w:gridCol w:w="1659"/>
        <w:gridCol w:w="1660"/>
      </w:tblGrid>
      <w:tr w:rsidR="00263A48" w14:paraId="2844C2A8" w14:textId="77777777" w:rsidTr="00263A48">
        <w:trPr>
          <w:jc w:val="center"/>
        </w:trPr>
        <w:tc>
          <w:tcPr>
            <w:tcW w:w="1838" w:type="dxa"/>
          </w:tcPr>
          <w:p w14:paraId="0C119D20" w14:textId="77777777" w:rsidR="00263A48" w:rsidRDefault="00263A48" w:rsidP="00263A48">
            <w:r>
              <w:t>I</w:t>
            </w:r>
            <w:r w:rsidRPr="002E0B4A">
              <w:t xml:space="preserve">nference </w:t>
            </w:r>
            <w:r>
              <w:rPr>
                <w:rFonts w:hint="eastAsia"/>
              </w:rPr>
              <w:t>speed</w:t>
            </w:r>
            <w:r>
              <w:t xml:space="preserve"> (km/h)</w:t>
            </w:r>
          </w:p>
        </w:tc>
        <w:tc>
          <w:tcPr>
            <w:tcW w:w="1480" w:type="dxa"/>
          </w:tcPr>
          <w:p w14:paraId="1AC59CEF" w14:textId="77777777" w:rsidR="00263A48" w:rsidRDefault="00263A48" w:rsidP="00263A48">
            <w:r>
              <w:rPr>
                <w:rFonts w:hint="eastAsia"/>
              </w:rPr>
              <w:t>2</w:t>
            </w:r>
            <w:r>
              <w:t>0</w:t>
            </w:r>
          </w:p>
        </w:tc>
        <w:tc>
          <w:tcPr>
            <w:tcW w:w="1659" w:type="dxa"/>
          </w:tcPr>
          <w:p w14:paraId="2A223B2B" w14:textId="77777777" w:rsidR="00263A48" w:rsidRDefault="00263A48" w:rsidP="00263A48">
            <w:r>
              <w:rPr>
                <w:rFonts w:hint="eastAsia"/>
              </w:rPr>
              <w:t>3</w:t>
            </w:r>
            <w:r>
              <w:t>0</w:t>
            </w:r>
          </w:p>
        </w:tc>
        <w:tc>
          <w:tcPr>
            <w:tcW w:w="1659" w:type="dxa"/>
          </w:tcPr>
          <w:p w14:paraId="7E4498E4" w14:textId="77777777" w:rsidR="00263A48" w:rsidRDefault="00263A48" w:rsidP="00263A48">
            <w:r>
              <w:rPr>
                <w:rFonts w:hint="eastAsia"/>
              </w:rPr>
              <w:t>6</w:t>
            </w:r>
            <w:r>
              <w:t>0</w:t>
            </w:r>
          </w:p>
        </w:tc>
        <w:tc>
          <w:tcPr>
            <w:tcW w:w="1660" w:type="dxa"/>
          </w:tcPr>
          <w:p w14:paraId="28AA4C7B" w14:textId="77777777" w:rsidR="00263A48" w:rsidRDefault="00263A48" w:rsidP="00263A48">
            <w:r>
              <w:rPr>
                <w:rFonts w:hint="eastAsia"/>
              </w:rPr>
              <w:t>1</w:t>
            </w:r>
            <w:r>
              <w:t>20</w:t>
            </w:r>
          </w:p>
        </w:tc>
      </w:tr>
      <w:tr w:rsidR="00263A48" w14:paraId="488143B8" w14:textId="77777777" w:rsidTr="00263A48">
        <w:trPr>
          <w:jc w:val="center"/>
        </w:trPr>
        <w:tc>
          <w:tcPr>
            <w:tcW w:w="1838" w:type="dxa"/>
          </w:tcPr>
          <w:p w14:paraId="70EC74CE" w14:textId="77777777" w:rsidR="00263A48" w:rsidRDefault="00263A48" w:rsidP="00263A48">
            <w:r>
              <w:rPr>
                <w:rFonts w:hint="eastAsia"/>
              </w:rPr>
              <w:t>N</w:t>
            </w:r>
            <w:r>
              <w:t>MSE (dB)</w:t>
            </w:r>
          </w:p>
        </w:tc>
        <w:tc>
          <w:tcPr>
            <w:tcW w:w="1480" w:type="dxa"/>
          </w:tcPr>
          <w:p w14:paraId="3A49F181" w14:textId="77777777" w:rsidR="00263A48" w:rsidRDefault="00263A48" w:rsidP="00263A48">
            <w:r>
              <w:rPr>
                <w:rFonts w:hint="eastAsia"/>
              </w:rPr>
              <w:t>-</w:t>
            </w:r>
            <w:r>
              <w:t>20.76</w:t>
            </w:r>
          </w:p>
        </w:tc>
        <w:tc>
          <w:tcPr>
            <w:tcW w:w="1659" w:type="dxa"/>
          </w:tcPr>
          <w:p w14:paraId="41C2C6A4" w14:textId="77777777" w:rsidR="00263A48" w:rsidRDefault="00263A48" w:rsidP="00263A48">
            <w:r>
              <w:rPr>
                <w:rFonts w:hint="eastAsia"/>
              </w:rPr>
              <w:t>-</w:t>
            </w:r>
            <w:r>
              <w:t>17</w:t>
            </w:r>
            <w:r>
              <w:rPr>
                <w:rFonts w:hint="eastAsia"/>
              </w:rPr>
              <w:t>.</w:t>
            </w:r>
            <w:r>
              <w:t>70</w:t>
            </w:r>
          </w:p>
        </w:tc>
        <w:tc>
          <w:tcPr>
            <w:tcW w:w="1659" w:type="dxa"/>
          </w:tcPr>
          <w:p w14:paraId="684B672E" w14:textId="77777777" w:rsidR="00263A48" w:rsidRDefault="00263A48" w:rsidP="00263A48">
            <w:r>
              <w:rPr>
                <w:rFonts w:hint="eastAsia"/>
              </w:rPr>
              <w:t>-</w:t>
            </w:r>
            <w:r>
              <w:t>4.99</w:t>
            </w:r>
          </w:p>
        </w:tc>
        <w:tc>
          <w:tcPr>
            <w:tcW w:w="1660" w:type="dxa"/>
          </w:tcPr>
          <w:p w14:paraId="2FC2353D" w14:textId="77777777" w:rsidR="00263A48" w:rsidRDefault="00263A48" w:rsidP="00263A48">
            <w:r>
              <w:rPr>
                <w:rFonts w:hint="eastAsia"/>
              </w:rPr>
              <w:t>-</w:t>
            </w:r>
            <w:r>
              <w:t>0.77</w:t>
            </w:r>
          </w:p>
        </w:tc>
      </w:tr>
    </w:tbl>
    <w:p w14:paraId="220FCC87" w14:textId="77777777" w:rsidR="00263A48" w:rsidRPr="00D74069" w:rsidRDefault="00263A48" w:rsidP="00263A48">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t is shown that the CSI prediction performance of all speeds can be </w:t>
      </w:r>
      <w:r w:rsidRPr="00B746BC">
        <w:rPr>
          <w:rFonts w:eastAsiaTheme="minorEastAsia"/>
          <w:szCs w:val="20"/>
          <w:lang w:eastAsia="zh-CN"/>
        </w:rPr>
        <w:t>eclectically</w:t>
      </w:r>
      <w:r>
        <w:rPr>
          <w:rFonts w:eastAsiaTheme="minorEastAsia"/>
          <w:szCs w:val="20"/>
          <w:lang w:eastAsia="zh-CN"/>
        </w:rPr>
        <w:t xml:space="preserve"> guaranteed when compared to the performance of model trained from one specific speed.</w:t>
      </w:r>
    </w:p>
    <w:p w14:paraId="532612FC" w14:textId="77777777" w:rsidR="00263A48" w:rsidRDefault="00263A48" w:rsidP="00263A48">
      <w:pPr>
        <w:ind w:firstLineChars="100" w:firstLine="200"/>
        <w:rPr>
          <w:rFonts w:eastAsiaTheme="minorEastAsia"/>
          <w:lang w:eastAsia="zh-CN"/>
        </w:rPr>
      </w:pPr>
      <w:r>
        <w:rPr>
          <w:rFonts w:eastAsiaTheme="minorEastAsia"/>
          <w:lang w:eastAsia="zh-CN"/>
        </w:rPr>
        <w:t xml:space="preserve">For the preprocessing based model scaling, we train a base model using the data with speed </w:t>
      </w:r>
      <w:r w:rsidRPr="00B31EEB">
        <w:rPr>
          <w:rFonts w:eastAsiaTheme="minorEastAsia"/>
          <w:position w:val="-12"/>
          <w:lang w:eastAsia="zh-CN"/>
        </w:rPr>
        <w:object w:dxaOrig="220" w:dyaOrig="360" w14:anchorId="2C2883E5">
          <v:shape id="_x0000_i1038" type="#_x0000_t75" style="width:10.9pt;height:18.4pt" o:ole="">
            <v:imagedata r:id="rId60" o:title=""/>
          </v:shape>
          <o:OLEObject Type="Embed" ProgID="Equation.DSMT4" ShapeID="_x0000_i1038" DrawAspect="Content" ObjectID="_1729359943" r:id="rId61"/>
        </w:object>
      </w:r>
      <w:r>
        <w:rPr>
          <w:rFonts w:eastAsiaTheme="minorEastAsia"/>
          <w:lang w:eastAsia="zh-CN"/>
        </w:rPr>
        <w:t xml:space="preserve"> where the CSI periodicity in historical CSI is </w:t>
      </w:r>
      <w:r w:rsidRPr="00E85F13">
        <w:rPr>
          <w:rFonts w:eastAsiaTheme="minorEastAsia"/>
          <w:position w:val="-14"/>
          <w:lang w:eastAsia="zh-CN"/>
        </w:rPr>
        <w:object w:dxaOrig="560" w:dyaOrig="380" w14:anchorId="2958B645">
          <v:shape id="_x0000_i1039" type="#_x0000_t75" style="width:27.65pt;height:19.25pt" o:ole="">
            <v:imagedata r:id="rId62" o:title=""/>
          </v:shape>
          <o:OLEObject Type="Embed" ProgID="Equation.DSMT4" ShapeID="_x0000_i1039" DrawAspect="Content" ObjectID="_1729359944" r:id="rId63"/>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w:t>
      </w:r>
      <w:r w:rsidRPr="00E85F13">
        <w:rPr>
          <w:rFonts w:eastAsiaTheme="minorEastAsia"/>
          <w:position w:val="-14"/>
          <w:lang w:eastAsia="zh-CN"/>
        </w:rPr>
        <w:object w:dxaOrig="780" w:dyaOrig="380" w14:anchorId="4B5532E2">
          <v:shape id="_x0000_i1040" type="#_x0000_t75" style="width:39.35pt;height:19.25pt" o:ole="">
            <v:imagedata r:id="rId64" o:title=""/>
          </v:shape>
          <o:OLEObject Type="Embed" ProgID="Equation.DSMT4" ShapeID="_x0000_i1040" DrawAspect="Content" ObjectID="_1729359945" r:id="rId65"/>
        </w:object>
      </w:r>
      <w:r>
        <w:rPr>
          <w:rFonts w:eastAsiaTheme="minorEastAsia"/>
          <w:lang w:eastAsia="zh-CN"/>
        </w:rPr>
        <w:t xml:space="preserve">. Then, for the scenario with the speed of </w:t>
      </w:r>
      <w:r w:rsidRPr="00B31EEB">
        <w:rPr>
          <w:rFonts w:eastAsiaTheme="minorEastAsia"/>
          <w:position w:val="-12"/>
          <w:lang w:eastAsia="zh-CN"/>
        </w:rPr>
        <w:object w:dxaOrig="240" w:dyaOrig="360" w14:anchorId="1E8DDC53">
          <v:shape id="_x0000_i1041" type="#_x0000_t75" style="width:11.7pt;height:18.4pt" o:ole="">
            <v:imagedata r:id="rId66" o:title=""/>
          </v:shape>
          <o:OLEObject Type="Embed" ProgID="Equation.DSMT4" ShapeID="_x0000_i1041" DrawAspect="Content" ObjectID="_1729359946" r:id="rId67"/>
        </w:object>
      </w:r>
      <w:r>
        <w:rPr>
          <w:rFonts w:eastAsiaTheme="minorEastAsia"/>
          <w:lang w:eastAsia="zh-CN"/>
        </w:rPr>
        <w:t>, we compute the corresponding CSI periodicity in historical CSI (</w:t>
      </w:r>
      <w:r w:rsidRPr="00E85F13">
        <w:rPr>
          <w:rFonts w:eastAsiaTheme="minorEastAsia"/>
          <w:position w:val="-14"/>
          <w:lang w:eastAsia="zh-CN"/>
        </w:rPr>
        <w:object w:dxaOrig="600" w:dyaOrig="380" w14:anchorId="434A15EC">
          <v:shape id="_x0000_i1042" type="#_x0000_t75" style="width:30.15pt;height:19.25pt" o:ole="">
            <v:imagedata r:id="rId68" o:title=""/>
          </v:shape>
          <o:OLEObject Type="Embed" ProgID="Equation.DSMT4" ShapeID="_x0000_i1042" DrawAspect="Content" ObjectID="_1729359947" r:id="rId69"/>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sidRPr="00E85F13">
        <w:rPr>
          <w:rFonts w:eastAsiaTheme="minorEastAsia"/>
          <w:position w:val="-14"/>
          <w:lang w:eastAsia="zh-CN"/>
        </w:rPr>
        <w:object w:dxaOrig="800" w:dyaOrig="380" w14:anchorId="0C37DA4D">
          <v:shape id="_x0000_i1043" type="#_x0000_t75" style="width:40.2pt;height:19.25pt" o:ole="">
            <v:imagedata r:id="rId70" o:title=""/>
          </v:shape>
          <o:OLEObject Type="Embed" ProgID="Equation.DSMT4" ShapeID="_x0000_i1043" DrawAspect="Content" ObjectID="_1729359948" r:id="rId71"/>
        </w:object>
      </w:r>
      <w:r>
        <w:rPr>
          <w:rFonts w:eastAsiaTheme="minorEastAsia"/>
          <w:lang w:eastAsia="zh-CN"/>
        </w:rPr>
        <w:t>) using the following rule:</w:t>
      </w:r>
    </w:p>
    <w:p w14:paraId="76B3335F" w14:textId="77777777" w:rsidR="00263A48" w:rsidRDefault="00263A48" w:rsidP="00263A48">
      <w:pPr>
        <w:jc w:val="center"/>
        <w:rPr>
          <w:rFonts w:eastAsiaTheme="minorEastAsia"/>
          <w:lang w:eastAsia="zh-CN"/>
        </w:rPr>
      </w:pPr>
      <w:r w:rsidRPr="00CE6D40">
        <w:rPr>
          <w:rFonts w:eastAsiaTheme="minorEastAsia"/>
          <w:position w:val="-30"/>
          <w:lang w:eastAsia="zh-CN"/>
        </w:rPr>
        <w:object w:dxaOrig="1680" w:dyaOrig="680" w14:anchorId="55BE6E19">
          <v:shape id="_x0000_i1044" type="#_x0000_t75" style="width:83.7pt;height:34.35pt" o:ole="">
            <v:imagedata r:id="rId72" o:title=""/>
          </v:shape>
          <o:OLEObject Type="Embed" ProgID="Equation.DSMT4" ShapeID="_x0000_i1044" DrawAspect="Content" ObjectID="_1729359949" r:id="rId73"/>
        </w:object>
      </w:r>
    </w:p>
    <w:p w14:paraId="53C6BDF2" w14:textId="77777777" w:rsidR="00263A48" w:rsidRDefault="00263A48" w:rsidP="00263A48">
      <w:pPr>
        <w:jc w:val="center"/>
        <w:rPr>
          <w:rFonts w:eastAsiaTheme="minorEastAsia"/>
          <w:lang w:eastAsia="zh-CN"/>
        </w:rPr>
      </w:pPr>
      <w:r w:rsidRPr="00CE6D40">
        <w:rPr>
          <w:rFonts w:eastAsiaTheme="minorEastAsia"/>
          <w:position w:val="-30"/>
          <w:lang w:eastAsia="zh-CN"/>
        </w:rPr>
        <w:object w:dxaOrig="1820" w:dyaOrig="680" w14:anchorId="0592A2C8">
          <v:shape id="_x0000_i1045" type="#_x0000_t75" style="width:91.25pt;height:34.35pt" o:ole="">
            <v:imagedata r:id="rId74" o:title=""/>
          </v:shape>
          <o:OLEObject Type="Embed" ProgID="Equation.DSMT4" ShapeID="_x0000_i1045" DrawAspect="Content" ObjectID="_1729359950" r:id="rId75"/>
        </w:object>
      </w:r>
    </w:p>
    <w:p w14:paraId="0A71BF44" w14:textId="77777777" w:rsidR="00263A48" w:rsidRDefault="00263A48" w:rsidP="00263A48">
      <w:pPr>
        <w:rPr>
          <w:rFonts w:eastAsiaTheme="minorEastAsia"/>
          <w:lang w:eastAsia="zh-CN"/>
        </w:rPr>
      </w:pPr>
      <w:r>
        <w:rPr>
          <w:rFonts w:eastAsiaTheme="minorEastAsia"/>
          <w:lang w:eastAsia="zh-CN"/>
        </w:rPr>
        <w:t xml:space="preserve">For example, the base model is trained with the UE speed of 30km/h where CSI periodicity in historical CSI is 5ms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+5ms. If we want to inference at 15km/h, then the CSI periodicity in historical CSI should turn to 10ms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+10ms; If we want to inference at 60km/h, then the CSI periodicity in historical CSI should turn to 2.5ms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+2.5ms. </w:t>
      </w:r>
    </w:p>
    <w:p w14:paraId="48C338B8" w14:textId="77777777" w:rsidR="00263A48" w:rsidRDefault="00263A48" w:rsidP="00263A48">
      <w:pPr>
        <w:ind w:firstLineChars="100" w:firstLine="200"/>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key issue for preprocessing based model scaling is to derive the input CSI of model with the periodicity of </w:t>
      </w:r>
      <w:r w:rsidRPr="00E85F13">
        <w:rPr>
          <w:rFonts w:eastAsiaTheme="minorEastAsia"/>
          <w:position w:val="-14"/>
          <w:lang w:eastAsia="zh-CN"/>
        </w:rPr>
        <w:object w:dxaOrig="600" w:dyaOrig="380" w14:anchorId="657B8322">
          <v:shape id="_x0000_i1046" type="#_x0000_t75" style="width:30.15pt;height:19.25pt" o:ole="">
            <v:imagedata r:id="rId68" o:title=""/>
          </v:shape>
          <o:OLEObject Type="Embed" ProgID="Equation.DSMT4" ShapeID="_x0000_i1046" DrawAspect="Content" ObjectID="_1729359951" r:id="rId76"/>
        </w:object>
      </w:r>
      <w:r>
        <w:rPr>
          <w:rFonts w:eastAsiaTheme="minorEastAsia"/>
          <w:lang w:eastAsia="zh-CN"/>
        </w:rPr>
        <w:t xml:space="preserve">. We consider two options: </w:t>
      </w:r>
    </w:p>
    <w:p w14:paraId="0463BA59" w14:textId="77777777" w:rsidR="00263A48" w:rsidRDefault="00263A48" w:rsidP="00263A48">
      <w:pPr>
        <w:ind w:leftChars="200" w:left="400"/>
        <w:rPr>
          <w:rFonts w:eastAsiaTheme="minorEastAsia"/>
          <w:lang w:eastAsia="zh-CN"/>
        </w:rPr>
      </w:pPr>
      <w:r>
        <w:rPr>
          <w:rFonts w:eastAsiaTheme="minorEastAsia"/>
          <w:lang w:eastAsia="zh-CN"/>
        </w:rPr>
        <w:t xml:space="preserve">1) modify the CSI-RS periodicity to </w:t>
      </w:r>
      <w:r w:rsidRPr="00E85F13">
        <w:rPr>
          <w:rFonts w:eastAsiaTheme="minorEastAsia"/>
          <w:position w:val="-14"/>
          <w:lang w:eastAsia="zh-CN"/>
        </w:rPr>
        <w:object w:dxaOrig="600" w:dyaOrig="380" w14:anchorId="4E629D32">
          <v:shape id="_x0000_i1047" type="#_x0000_t75" style="width:30.15pt;height:19.25pt" o:ole="">
            <v:imagedata r:id="rId68" o:title=""/>
          </v:shape>
          <o:OLEObject Type="Embed" ProgID="Equation.DSMT4" ShapeID="_x0000_i1047" DrawAspect="Content" ObjectID="_1729359952" r:id="rId77"/>
        </w:object>
      </w:r>
      <w:r>
        <w:rPr>
          <w:rFonts w:eastAsiaTheme="minorEastAsia"/>
          <w:lang w:eastAsia="zh-CN"/>
        </w:rPr>
        <w:t xml:space="preserve">; </w:t>
      </w:r>
    </w:p>
    <w:p w14:paraId="00F09119" w14:textId="77777777" w:rsidR="00263A48" w:rsidRDefault="00263A48" w:rsidP="00263A48">
      <w:pPr>
        <w:ind w:leftChars="200" w:left="400"/>
        <w:rPr>
          <w:rFonts w:eastAsiaTheme="minorEastAsia"/>
          <w:lang w:eastAsia="zh-CN"/>
        </w:rPr>
      </w:pPr>
      <w:r>
        <w:rPr>
          <w:rFonts w:eastAsiaTheme="minorEastAsia"/>
          <w:lang w:eastAsia="zh-CN"/>
        </w:rPr>
        <w:t xml:space="preserve">2) construct the input CSIs with the periodicity of </w:t>
      </w:r>
      <w:r w:rsidRPr="00E85F13">
        <w:rPr>
          <w:rFonts w:eastAsiaTheme="minorEastAsia"/>
          <w:position w:val="-14"/>
          <w:lang w:eastAsia="zh-CN"/>
        </w:rPr>
        <w:object w:dxaOrig="600" w:dyaOrig="380" w14:anchorId="38356BF2">
          <v:shape id="_x0000_i1048" type="#_x0000_t75" style="width:30.15pt;height:19.25pt" o:ole="">
            <v:imagedata r:id="rId68" o:title=""/>
          </v:shape>
          <o:OLEObject Type="Embed" ProgID="Equation.DSMT4" ShapeID="_x0000_i1048" DrawAspect="Content" ObjectID="_1729359953" r:id="rId78"/>
        </w:object>
      </w:r>
      <w:r>
        <w:rPr>
          <w:rFonts w:eastAsiaTheme="minorEastAsia"/>
          <w:lang w:eastAsia="zh-CN"/>
        </w:rPr>
        <w:t xml:space="preserve"> from the CSIs with the periodicity of </w:t>
      </w:r>
      <w:r w:rsidRPr="00E85F13">
        <w:rPr>
          <w:rFonts w:eastAsiaTheme="minorEastAsia"/>
          <w:position w:val="-14"/>
          <w:lang w:eastAsia="zh-CN"/>
        </w:rPr>
        <w:object w:dxaOrig="560" w:dyaOrig="380" w14:anchorId="747AE227">
          <v:shape id="_x0000_i1049" type="#_x0000_t75" style="width:27.65pt;height:19.25pt" o:ole="">
            <v:imagedata r:id="rId79" o:title=""/>
          </v:shape>
          <o:OLEObject Type="Embed" ProgID="Equation.DSMT4" ShapeID="_x0000_i1049" DrawAspect="Content" ObjectID="_1729359954" r:id="rId80"/>
        </w:object>
      </w:r>
      <w:r>
        <w:rPr>
          <w:rFonts w:eastAsiaTheme="minorEastAsia"/>
          <w:lang w:eastAsia="zh-CN"/>
        </w:rPr>
        <w:t xml:space="preserve">. If </w:t>
      </w:r>
      <w:r w:rsidRPr="00E85F13">
        <w:rPr>
          <w:rFonts w:eastAsiaTheme="minorEastAsia"/>
          <w:position w:val="-14"/>
          <w:lang w:eastAsia="zh-CN"/>
        </w:rPr>
        <w:object w:dxaOrig="1340" w:dyaOrig="380" w14:anchorId="2942D7B3">
          <v:shape id="_x0000_i1050" type="#_x0000_t75" style="width:67pt;height:19.25pt" o:ole="">
            <v:imagedata r:id="rId81" o:title=""/>
          </v:shape>
          <o:OLEObject Type="Embed" ProgID="Equation.DSMT4" ShapeID="_x0000_i1050" DrawAspect="Content" ObjectID="_1729359955" r:id="rId82"/>
        </w:object>
      </w:r>
      <w:r>
        <w:rPr>
          <w:rFonts w:eastAsiaTheme="minorEastAsia"/>
          <w:lang w:eastAsia="zh-CN"/>
        </w:rPr>
        <w:t xml:space="preserve">, we just need to extract corresponding CSIs. If </w:t>
      </w:r>
      <w:r w:rsidRPr="00E85F13">
        <w:rPr>
          <w:rFonts w:eastAsiaTheme="minorEastAsia"/>
          <w:position w:val="-14"/>
          <w:lang w:eastAsia="zh-CN"/>
        </w:rPr>
        <w:object w:dxaOrig="1340" w:dyaOrig="380" w14:anchorId="0459A64D">
          <v:shape id="_x0000_i1051" type="#_x0000_t75" style="width:67pt;height:19.25pt" o:ole="">
            <v:imagedata r:id="rId83" o:title=""/>
          </v:shape>
          <o:OLEObject Type="Embed" ProgID="Equation.DSMT4" ShapeID="_x0000_i1051" DrawAspect="Content" ObjectID="_1729359956" r:id="rId84"/>
        </w:object>
      </w:r>
      <w:r>
        <w:rPr>
          <w:rFonts w:eastAsiaTheme="minorEastAsia"/>
          <w:lang w:eastAsia="zh-CN"/>
        </w:rPr>
        <w:t>, CSI interpolation is needed to derive denser CSIs.</w:t>
      </w:r>
    </w:p>
    <w:p w14:paraId="27FB185E" w14:textId="77777777" w:rsidR="00263A48" w:rsidRPr="004318E8" w:rsidRDefault="00263A48" w:rsidP="00263A48">
      <w:pPr>
        <w:rPr>
          <w:rFonts w:eastAsiaTheme="minorEastAsia"/>
          <w:lang w:eastAsia="zh-CN"/>
        </w:rPr>
      </w:pPr>
    </w:p>
    <w:p w14:paraId="66E28F09" w14:textId="77777777" w:rsidR="00263A48" w:rsidRPr="00E25E91" w:rsidRDefault="00263A48" w:rsidP="00263A48">
      <w:pPr>
        <w:pStyle w:val="proposal"/>
        <w:spacing w:before="120" w:after="120"/>
      </w:pPr>
      <w:bookmarkStart w:id="78" w:name="_Ref115456819"/>
      <w:r w:rsidRPr="00E25E91">
        <w:rPr>
          <w:rFonts w:hint="eastAsia"/>
        </w:rPr>
        <w:t>T</w:t>
      </w:r>
      <w:r w:rsidRPr="00E25E91">
        <w:t xml:space="preserve">he generalization </w:t>
      </w:r>
      <w:r>
        <w:t>of AI-based CSI prediction</w:t>
      </w:r>
      <w:r w:rsidRPr="00E25E91">
        <w:t xml:space="preserve"> across </w:t>
      </w:r>
      <w:r>
        <w:t>speeds</w:t>
      </w:r>
      <w:r w:rsidRPr="00E25E91">
        <w:t xml:space="preserve"> should be studied.</w:t>
      </w:r>
      <w:bookmarkEnd w:id="78"/>
    </w:p>
    <w:p w14:paraId="1C963D27" w14:textId="77777777" w:rsidR="00263A48" w:rsidRDefault="00263A48" w:rsidP="00263A48">
      <w:pPr>
        <w:rPr>
          <w:rFonts w:eastAsiaTheme="minorEastAsia"/>
          <w:lang w:eastAsia="zh-CN"/>
        </w:rPr>
      </w:pPr>
    </w:p>
    <w:p w14:paraId="4AB4BA1D" w14:textId="77777777" w:rsidR="00263A48" w:rsidRDefault="00263A48" w:rsidP="00263A48">
      <w:pPr>
        <w:pStyle w:val="title3"/>
      </w:pPr>
      <w:r w:rsidRPr="00717546">
        <w:rPr>
          <w:rFonts w:hint="eastAsia"/>
        </w:rPr>
        <w:t>T</w:t>
      </w:r>
      <w:r w:rsidRPr="00717546">
        <w:t>he impact of CSI</w:t>
      </w:r>
      <w:r>
        <w:t>-RS</w:t>
      </w:r>
      <w:r w:rsidRPr="00717546">
        <w:t xml:space="preserve"> periodicity</w:t>
      </w:r>
    </w:p>
    <w:p w14:paraId="1254C62D" w14:textId="401166E0" w:rsidR="00263A48" w:rsidRDefault="00263A48" w:rsidP="00263A48">
      <w:pPr>
        <w:ind w:firstLineChars="100" w:firstLine="200"/>
      </w:pPr>
      <w:r>
        <w:rPr>
          <w:rFonts w:eastAsiaTheme="minorEastAsia" w:hint="eastAsia"/>
          <w:lang w:eastAsia="zh-CN"/>
        </w:rPr>
        <w:t>I</w:t>
      </w:r>
      <w:r>
        <w:rPr>
          <w:rFonts w:eastAsiaTheme="minorEastAsia"/>
          <w:lang w:eastAsia="zh-CN"/>
        </w:rPr>
        <w:t xml:space="preserve">t is well known that the maximum Doppler shift is given by </w:t>
      </w:r>
      <w:r w:rsidRPr="00AA3877">
        <w:rPr>
          <w:position w:val="-24"/>
        </w:rPr>
        <w:object w:dxaOrig="1960" w:dyaOrig="620" w14:anchorId="7E4D9B41">
          <v:shape id="_x0000_i1052" type="#_x0000_t75" style="width:98.8pt;height:30.15pt" o:ole="">
            <v:imagedata r:id="rId85" o:title=""/>
          </v:shape>
          <o:OLEObject Type="Embed" ProgID="Equation.DSMT4" ShapeID="_x0000_i1052" DrawAspect="Content" ObjectID="_1729359957" r:id="rId86"/>
        </w:object>
      </w:r>
      <w:r>
        <w:t xml:space="preserve">, </w:t>
      </w:r>
      <w:r>
        <w:rPr>
          <w:rFonts w:eastAsiaTheme="minorEastAsia"/>
          <w:szCs w:val="20"/>
          <w:lang w:eastAsia="zh-CN"/>
        </w:rPr>
        <w:t xml:space="preserve">where </w:t>
      </w:r>
      <w:r w:rsidRPr="00181139">
        <w:rPr>
          <w:rFonts w:eastAsiaTheme="minorEastAsia"/>
          <w:position w:val="-6"/>
          <w:szCs w:val="20"/>
          <w:lang w:eastAsia="zh-CN"/>
        </w:rPr>
        <w:object w:dxaOrig="180" w:dyaOrig="220" w14:anchorId="024A112A">
          <v:shape id="_x0000_i1053" type="#_x0000_t75" style="width:9.2pt;height:11.7pt" o:ole="">
            <v:imagedata r:id="rId87" o:title=""/>
          </v:shape>
          <o:OLEObject Type="Embed" ProgID="Equation.DSMT4" ShapeID="_x0000_i1053" DrawAspect="Content" ObjectID="_1729359958" r:id="rId88"/>
        </w:object>
      </w:r>
      <w:r>
        <w:rPr>
          <w:rFonts w:eastAsiaTheme="minorEastAsia"/>
          <w:szCs w:val="20"/>
          <w:lang w:eastAsia="zh-CN"/>
        </w:rPr>
        <w:t xml:space="preserve"> is the speed of UE, </w:t>
      </w:r>
      <w:r w:rsidRPr="00181139">
        <w:rPr>
          <w:rFonts w:eastAsiaTheme="minorEastAsia"/>
          <w:position w:val="-6"/>
          <w:szCs w:val="20"/>
          <w:lang w:eastAsia="zh-CN"/>
        </w:rPr>
        <w:object w:dxaOrig="180" w:dyaOrig="220" w14:anchorId="6E81382B">
          <v:shape id="_x0000_i1054" type="#_x0000_t75" style="width:9.2pt;height:11.7pt" o:ole="">
            <v:imagedata r:id="rId89" o:title=""/>
          </v:shape>
          <o:OLEObject Type="Embed" ProgID="Equation.DSMT4" ShapeID="_x0000_i1054" DrawAspect="Content" ObjectID="_1729359959" r:id="rId90"/>
        </w:object>
      </w:r>
      <w:r>
        <w:rPr>
          <w:rFonts w:eastAsiaTheme="minorEastAsia"/>
          <w:szCs w:val="20"/>
          <w:lang w:eastAsia="zh-CN"/>
        </w:rPr>
        <w:t xml:space="preserve"> is the speed of light, </w:t>
      </w:r>
      <w:r w:rsidRPr="00791703">
        <w:rPr>
          <w:rFonts w:eastAsiaTheme="minorEastAsia"/>
          <w:position w:val="-12"/>
          <w:szCs w:val="20"/>
          <w:lang w:eastAsia="zh-CN"/>
        </w:rPr>
        <w:object w:dxaOrig="600" w:dyaOrig="360" w14:anchorId="6E54C780">
          <v:shape id="_x0000_i1055" type="#_x0000_t75" style="width:30.15pt;height:18.4pt" o:ole="">
            <v:imagedata r:id="rId91" o:title=""/>
          </v:shape>
          <o:OLEObject Type="Embed" ProgID="Equation.DSMT4" ShapeID="_x0000_i1055" DrawAspect="Content" ObjectID="_1729359960" r:id="rId92"/>
        </w:object>
      </w:r>
      <w:r>
        <w:rPr>
          <w:rFonts w:eastAsiaTheme="minorEastAsia"/>
          <w:szCs w:val="20"/>
          <w:lang w:eastAsia="zh-CN"/>
        </w:rPr>
        <w:t xml:space="preserve"> is the carrier frequency. By considering the coherence time of channel, we think the CSI-RS periodicity </w:t>
      </w:r>
      <w:r w:rsidRPr="00A9692C">
        <w:rPr>
          <w:position w:val="-12"/>
        </w:rPr>
        <w:object w:dxaOrig="400" w:dyaOrig="360" w14:anchorId="45767069">
          <v:shape id="_x0000_i1056" type="#_x0000_t75" style="width:20.1pt;height:18.4pt" o:ole="">
            <v:imagedata r:id="rId93" o:title=""/>
          </v:shape>
          <o:OLEObject Type="Embed" ProgID="Equation.DSMT4" ShapeID="_x0000_i1056" DrawAspect="Content" ObjectID="_1729359961" r:id="rId94"/>
        </w:object>
      </w:r>
      <w:r>
        <w:t xml:space="preserve"> </w:t>
      </w:r>
      <w:r>
        <w:rPr>
          <w:rFonts w:eastAsiaTheme="minorEastAsia"/>
          <w:szCs w:val="20"/>
          <w:lang w:eastAsia="zh-CN"/>
        </w:rPr>
        <w:t xml:space="preserve">should satisfy </w:t>
      </w:r>
      <w:r w:rsidRPr="00AA3877">
        <w:rPr>
          <w:position w:val="-32"/>
        </w:rPr>
        <w:object w:dxaOrig="2780" w:dyaOrig="700" w14:anchorId="6BC3502C">
          <v:shape id="_x0000_i1057" type="#_x0000_t75" style="width:138.15pt;height:35.15pt" o:ole="">
            <v:imagedata r:id="rId95" o:title=""/>
          </v:shape>
          <o:OLEObject Type="Embed" ProgID="Equation.DSMT4" ShapeID="_x0000_i1057" DrawAspect="Content" ObjectID="_1729359962" r:id="rId96"/>
        </w:object>
      </w:r>
      <w:r>
        <w:t xml:space="preserve"> to derive a good CSI prediction performance. We calculated some typical value of maximum CSI-RS periodicity, which is provided in the following table. Furthermore, in </w:t>
      </w:r>
      <w:r>
        <w:fldChar w:fldCharType="begin"/>
      </w:r>
      <w:r>
        <w:instrText xml:space="preserve"> REF _Ref115189228 \r \h </w:instrText>
      </w:r>
      <w:r>
        <w:fldChar w:fldCharType="separate"/>
      </w:r>
      <w:r>
        <w:t>Figure 25</w:t>
      </w:r>
      <w:r>
        <w:fldChar w:fldCharType="end"/>
      </w:r>
      <w:r>
        <w:t xml:space="preserve"> and </w:t>
      </w:r>
      <w:r>
        <w:fldChar w:fldCharType="begin"/>
      </w:r>
      <w:r>
        <w:instrText xml:space="preserve"> REF _Ref115189233 \r \h </w:instrText>
      </w:r>
      <w:r>
        <w:fldChar w:fldCharType="separate"/>
      </w:r>
      <w:r>
        <w:t>Figure 26</w:t>
      </w:r>
      <w:r>
        <w:fldChar w:fldCharType="end"/>
      </w:r>
      <w:r>
        <w:t>, we have evaluated the performance of AI-based CSI prediction with respect to different carrier frequency and CSI-RS periodicity. It is noted that s</w:t>
      </w:r>
      <w:r w:rsidRPr="005B3C6A">
        <w:t>patial consistency is not considered</w:t>
      </w:r>
      <w:r>
        <w:t xml:space="preserve"> in this simulation.</w:t>
      </w:r>
    </w:p>
    <w:p w14:paraId="59436571" w14:textId="77777777" w:rsidR="00263A48" w:rsidRPr="0096680F" w:rsidRDefault="00263A48" w:rsidP="00263A48">
      <w:pPr>
        <w:pStyle w:val="table"/>
        <w:ind w:left="420"/>
      </w:pPr>
      <w:bookmarkStart w:id="79" w:name="_Ref115187862"/>
      <w:r>
        <w:t>T</w:t>
      </w:r>
      <w:r w:rsidRPr="00FE1F68">
        <w:t xml:space="preserve">he </w:t>
      </w:r>
      <w:bookmarkEnd w:id="79"/>
      <w:r>
        <w:t>maximum CSI period to ensure CSI prediction performance</w:t>
      </w:r>
    </w:p>
    <w:tbl>
      <w:tblPr>
        <w:tblStyle w:val="aa"/>
        <w:tblW w:w="6374" w:type="dxa"/>
        <w:jc w:val="center"/>
        <w:tblLook w:val="04A0" w:firstRow="1" w:lastRow="0" w:firstColumn="1" w:lastColumn="0" w:noHBand="0" w:noVBand="1"/>
      </w:tblPr>
      <w:tblGrid>
        <w:gridCol w:w="2027"/>
        <w:gridCol w:w="1445"/>
        <w:gridCol w:w="2902"/>
      </w:tblGrid>
      <w:tr w:rsidR="00263A48" w:rsidRPr="00A9692C" w14:paraId="38E287A3" w14:textId="77777777" w:rsidTr="00263A48">
        <w:trPr>
          <w:trHeight w:val="58"/>
          <w:jc w:val="center"/>
        </w:trPr>
        <w:tc>
          <w:tcPr>
            <w:tcW w:w="2027" w:type="dxa"/>
            <w:hideMark/>
          </w:tcPr>
          <w:p w14:paraId="099789A1" w14:textId="77777777" w:rsidR="00263A48" w:rsidRPr="00A9692C" w:rsidRDefault="00263A48" w:rsidP="00263A48">
            <w:pPr>
              <w:spacing w:after="0"/>
              <w:rPr>
                <w:rFonts w:eastAsia="宋体"/>
                <w:szCs w:val="20"/>
                <w:lang w:eastAsia="zh-CN"/>
              </w:rPr>
            </w:pPr>
            <w:r w:rsidRPr="00A9692C">
              <w:rPr>
                <w:rFonts w:eastAsia="宋体"/>
                <w:bCs/>
                <w:szCs w:val="20"/>
                <w:lang w:eastAsia="zh-CN"/>
              </w:rPr>
              <w:t>Carrier frequency</w:t>
            </w:r>
          </w:p>
        </w:tc>
        <w:tc>
          <w:tcPr>
            <w:tcW w:w="1445" w:type="dxa"/>
            <w:hideMark/>
          </w:tcPr>
          <w:p w14:paraId="15879658" w14:textId="77777777" w:rsidR="00263A48" w:rsidRPr="00A9692C" w:rsidRDefault="00263A48" w:rsidP="00263A48">
            <w:pPr>
              <w:spacing w:after="0"/>
              <w:rPr>
                <w:rFonts w:eastAsia="宋体"/>
                <w:szCs w:val="20"/>
                <w:lang w:eastAsia="zh-CN"/>
              </w:rPr>
            </w:pPr>
            <w:r w:rsidRPr="00A9692C">
              <w:rPr>
                <w:rFonts w:eastAsia="宋体"/>
                <w:bCs/>
                <w:szCs w:val="20"/>
                <w:lang w:eastAsia="zh-CN"/>
              </w:rPr>
              <w:t>Speed</w:t>
            </w:r>
          </w:p>
        </w:tc>
        <w:tc>
          <w:tcPr>
            <w:tcW w:w="2902" w:type="dxa"/>
            <w:hideMark/>
          </w:tcPr>
          <w:p w14:paraId="0D9F71EF" w14:textId="77777777" w:rsidR="00263A48" w:rsidRPr="00A9692C" w:rsidRDefault="00263A48" w:rsidP="00263A48">
            <w:pPr>
              <w:spacing w:after="0"/>
              <w:rPr>
                <w:rFonts w:eastAsia="宋体"/>
                <w:szCs w:val="20"/>
                <w:lang w:eastAsia="zh-CN"/>
              </w:rPr>
            </w:pPr>
            <w:r w:rsidRPr="00A9692C">
              <w:rPr>
                <w:rFonts w:eastAsia="宋体"/>
                <w:bCs/>
                <w:szCs w:val="20"/>
                <w:lang w:eastAsia="zh-CN"/>
              </w:rPr>
              <w:t>Max</w:t>
            </w:r>
            <w:r>
              <w:rPr>
                <w:rFonts w:eastAsia="宋体"/>
                <w:bCs/>
                <w:szCs w:val="20"/>
                <w:lang w:eastAsia="zh-CN"/>
              </w:rPr>
              <w:t>imum</w:t>
            </w:r>
            <w:r w:rsidRPr="00A9692C">
              <w:rPr>
                <w:rFonts w:eastAsia="宋体"/>
                <w:bCs/>
                <w:szCs w:val="20"/>
                <w:lang w:eastAsia="zh-CN"/>
              </w:rPr>
              <w:t xml:space="preserve"> CSI</w:t>
            </w:r>
            <w:r>
              <w:rPr>
                <w:rFonts w:eastAsia="宋体"/>
                <w:bCs/>
                <w:szCs w:val="20"/>
                <w:lang w:eastAsia="zh-CN"/>
              </w:rPr>
              <w:t>-RS</w:t>
            </w:r>
            <w:r w:rsidRPr="00A9692C">
              <w:rPr>
                <w:rFonts w:eastAsia="宋体"/>
                <w:bCs/>
                <w:szCs w:val="20"/>
                <w:lang w:eastAsia="zh-CN"/>
              </w:rPr>
              <w:t xml:space="preserve"> period</w:t>
            </w:r>
            <w:r>
              <w:rPr>
                <w:rFonts w:eastAsia="宋体"/>
                <w:bCs/>
                <w:szCs w:val="20"/>
                <w:lang w:eastAsia="zh-CN"/>
              </w:rPr>
              <w:t>icity</w:t>
            </w:r>
          </w:p>
        </w:tc>
      </w:tr>
      <w:tr w:rsidR="00263A48" w:rsidRPr="00A9692C" w14:paraId="6AD662F5" w14:textId="77777777" w:rsidTr="00263A48">
        <w:trPr>
          <w:jc w:val="center"/>
        </w:trPr>
        <w:tc>
          <w:tcPr>
            <w:tcW w:w="2027" w:type="dxa"/>
            <w:hideMark/>
          </w:tcPr>
          <w:p w14:paraId="657A3953" w14:textId="77777777" w:rsidR="00263A48" w:rsidRPr="00A9692C" w:rsidRDefault="00263A48" w:rsidP="00263A48">
            <w:pPr>
              <w:spacing w:after="0"/>
              <w:rPr>
                <w:rFonts w:eastAsia="宋体"/>
                <w:szCs w:val="20"/>
                <w:lang w:eastAsia="zh-CN"/>
              </w:rPr>
            </w:pPr>
            <w:r w:rsidRPr="00A9692C">
              <w:rPr>
                <w:rFonts w:eastAsia="宋体"/>
                <w:bCs/>
                <w:szCs w:val="20"/>
                <w:lang w:eastAsia="zh-CN"/>
              </w:rPr>
              <w:t>4GHz</w:t>
            </w:r>
          </w:p>
        </w:tc>
        <w:tc>
          <w:tcPr>
            <w:tcW w:w="1445" w:type="dxa"/>
            <w:hideMark/>
          </w:tcPr>
          <w:p w14:paraId="1CF61F70" w14:textId="77777777" w:rsidR="00263A48" w:rsidRPr="00A9692C" w:rsidRDefault="00263A48" w:rsidP="00263A48">
            <w:pPr>
              <w:spacing w:after="0"/>
              <w:rPr>
                <w:rFonts w:eastAsia="宋体"/>
                <w:szCs w:val="20"/>
                <w:lang w:eastAsia="zh-CN"/>
              </w:rPr>
            </w:pPr>
            <w:r w:rsidRPr="00A9692C">
              <w:rPr>
                <w:rFonts w:eastAsia="宋体"/>
                <w:szCs w:val="20"/>
                <w:lang w:eastAsia="zh-CN"/>
              </w:rPr>
              <w:t>30km/h</w:t>
            </w:r>
          </w:p>
        </w:tc>
        <w:tc>
          <w:tcPr>
            <w:tcW w:w="2902" w:type="dxa"/>
            <w:hideMark/>
          </w:tcPr>
          <w:p w14:paraId="2920CFF3" w14:textId="77777777" w:rsidR="00263A48" w:rsidRPr="00A9692C" w:rsidRDefault="00263A48" w:rsidP="00263A48">
            <w:pPr>
              <w:spacing w:after="0"/>
              <w:rPr>
                <w:rFonts w:eastAsia="宋体"/>
                <w:szCs w:val="20"/>
                <w:lang w:eastAsia="zh-CN"/>
              </w:rPr>
            </w:pPr>
            <w:r w:rsidRPr="00A9692C">
              <w:rPr>
                <w:rFonts w:eastAsia="宋体"/>
                <w:szCs w:val="20"/>
                <w:lang w:eastAsia="zh-CN"/>
              </w:rPr>
              <w:t>4.5ms</w:t>
            </w:r>
          </w:p>
        </w:tc>
      </w:tr>
      <w:tr w:rsidR="00263A48" w:rsidRPr="00A9692C" w14:paraId="5D5CBBD2" w14:textId="77777777" w:rsidTr="00263A48">
        <w:trPr>
          <w:jc w:val="center"/>
        </w:trPr>
        <w:tc>
          <w:tcPr>
            <w:tcW w:w="2027" w:type="dxa"/>
            <w:hideMark/>
          </w:tcPr>
          <w:p w14:paraId="3D9F4E5C" w14:textId="77777777" w:rsidR="00263A48" w:rsidRPr="00A9692C" w:rsidRDefault="00263A48" w:rsidP="00263A48">
            <w:pPr>
              <w:spacing w:after="0"/>
              <w:rPr>
                <w:rFonts w:eastAsia="宋体"/>
                <w:szCs w:val="20"/>
                <w:lang w:eastAsia="zh-CN"/>
              </w:rPr>
            </w:pPr>
            <w:r w:rsidRPr="00A9692C">
              <w:rPr>
                <w:rFonts w:eastAsia="宋体"/>
                <w:bCs/>
                <w:szCs w:val="20"/>
                <w:lang w:eastAsia="zh-CN"/>
              </w:rPr>
              <w:t>4GHz</w:t>
            </w:r>
          </w:p>
        </w:tc>
        <w:tc>
          <w:tcPr>
            <w:tcW w:w="1445" w:type="dxa"/>
            <w:hideMark/>
          </w:tcPr>
          <w:p w14:paraId="238DF4EB" w14:textId="77777777" w:rsidR="00263A48" w:rsidRPr="00A9692C" w:rsidRDefault="00263A48" w:rsidP="00263A48">
            <w:pPr>
              <w:spacing w:after="0"/>
              <w:rPr>
                <w:rFonts w:eastAsia="宋体"/>
                <w:szCs w:val="20"/>
                <w:lang w:eastAsia="zh-CN"/>
              </w:rPr>
            </w:pPr>
            <w:r w:rsidRPr="00A9692C">
              <w:rPr>
                <w:rFonts w:eastAsia="宋体"/>
                <w:szCs w:val="20"/>
                <w:lang w:eastAsia="zh-CN"/>
              </w:rPr>
              <w:t>20km/h</w:t>
            </w:r>
          </w:p>
        </w:tc>
        <w:tc>
          <w:tcPr>
            <w:tcW w:w="2902" w:type="dxa"/>
            <w:hideMark/>
          </w:tcPr>
          <w:p w14:paraId="17F99884" w14:textId="77777777" w:rsidR="00263A48" w:rsidRPr="00A9692C" w:rsidRDefault="00263A48" w:rsidP="00263A48">
            <w:pPr>
              <w:spacing w:after="0"/>
              <w:rPr>
                <w:rFonts w:eastAsia="宋体"/>
                <w:szCs w:val="20"/>
                <w:lang w:eastAsia="zh-CN"/>
              </w:rPr>
            </w:pPr>
            <w:r w:rsidRPr="00A9692C">
              <w:rPr>
                <w:rFonts w:eastAsia="宋体"/>
                <w:szCs w:val="20"/>
                <w:lang w:eastAsia="zh-CN"/>
              </w:rPr>
              <w:t>6.7ms</w:t>
            </w:r>
          </w:p>
        </w:tc>
      </w:tr>
      <w:tr w:rsidR="00263A48" w:rsidRPr="00A9692C" w14:paraId="005246D6" w14:textId="77777777" w:rsidTr="00263A48">
        <w:trPr>
          <w:jc w:val="center"/>
        </w:trPr>
        <w:tc>
          <w:tcPr>
            <w:tcW w:w="2027" w:type="dxa"/>
            <w:hideMark/>
          </w:tcPr>
          <w:p w14:paraId="499E4626" w14:textId="77777777" w:rsidR="00263A48" w:rsidRPr="00A9692C" w:rsidRDefault="00263A48" w:rsidP="00263A48">
            <w:pPr>
              <w:spacing w:after="0"/>
              <w:rPr>
                <w:rFonts w:eastAsia="宋体"/>
                <w:szCs w:val="20"/>
                <w:lang w:eastAsia="zh-CN"/>
              </w:rPr>
            </w:pPr>
            <w:r w:rsidRPr="00A9692C">
              <w:rPr>
                <w:rFonts w:eastAsia="宋体"/>
                <w:bCs/>
                <w:szCs w:val="20"/>
                <w:lang w:eastAsia="zh-CN"/>
              </w:rPr>
              <w:t>4GHz</w:t>
            </w:r>
          </w:p>
        </w:tc>
        <w:tc>
          <w:tcPr>
            <w:tcW w:w="1445" w:type="dxa"/>
            <w:hideMark/>
          </w:tcPr>
          <w:p w14:paraId="57F5F7FF" w14:textId="77777777" w:rsidR="00263A48" w:rsidRPr="00A9692C" w:rsidRDefault="00263A48" w:rsidP="00263A48">
            <w:pPr>
              <w:spacing w:after="0"/>
              <w:rPr>
                <w:rFonts w:eastAsia="宋体"/>
                <w:szCs w:val="20"/>
                <w:lang w:eastAsia="zh-CN"/>
              </w:rPr>
            </w:pPr>
            <w:r w:rsidRPr="00A9692C">
              <w:rPr>
                <w:rFonts w:eastAsia="宋体"/>
                <w:szCs w:val="20"/>
                <w:lang w:eastAsia="zh-CN"/>
              </w:rPr>
              <w:t>10km/h</w:t>
            </w:r>
          </w:p>
        </w:tc>
        <w:tc>
          <w:tcPr>
            <w:tcW w:w="2902" w:type="dxa"/>
            <w:hideMark/>
          </w:tcPr>
          <w:p w14:paraId="1237C376" w14:textId="77777777" w:rsidR="00263A48" w:rsidRPr="00A9692C" w:rsidRDefault="00263A48" w:rsidP="00263A48">
            <w:pPr>
              <w:spacing w:after="0"/>
              <w:rPr>
                <w:rFonts w:eastAsia="宋体"/>
                <w:szCs w:val="20"/>
                <w:lang w:eastAsia="zh-CN"/>
              </w:rPr>
            </w:pPr>
            <w:r w:rsidRPr="00A9692C">
              <w:rPr>
                <w:rFonts w:eastAsia="宋体"/>
                <w:szCs w:val="20"/>
                <w:lang w:eastAsia="zh-CN"/>
              </w:rPr>
              <w:t>13.5ms</w:t>
            </w:r>
          </w:p>
        </w:tc>
      </w:tr>
      <w:tr w:rsidR="00263A48" w:rsidRPr="00A9692C" w14:paraId="3AC9BD00" w14:textId="77777777" w:rsidTr="00263A48">
        <w:trPr>
          <w:jc w:val="center"/>
        </w:trPr>
        <w:tc>
          <w:tcPr>
            <w:tcW w:w="2027" w:type="dxa"/>
            <w:hideMark/>
          </w:tcPr>
          <w:p w14:paraId="6F741F5C" w14:textId="77777777" w:rsidR="00263A48" w:rsidRPr="00A9692C" w:rsidRDefault="00263A48" w:rsidP="00263A48">
            <w:pPr>
              <w:spacing w:after="0"/>
              <w:rPr>
                <w:rFonts w:eastAsia="宋体"/>
                <w:szCs w:val="20"/>
                <w:lang w:eastAsia="zh-CN"/>
              </w:rPr>
            </w:pPr>
            <w:r w:rsidRPr="00A9692C">
              <w:rPr>
                <w:rFonts w:eastAsia="宋体"/>
                <w:bCs/>
                <w:szCs w:val="20"/>
                <w:lang w:eastAsia="zh-CN"/>
              </w:rPr>
              <w:t>3GHz</w:t>
            </w:r>
          </w:p>
        </w:tc>
        <w:tc>
          <w:tcPr>
            <w:tcW w:w="1445" w:type="dxa"/>
            <w:hideMark/>
          </w:tcPr>
          <w:p w14:paraId="54E3FF4A" w14:textId="77777777" w:rsidR="00263A48" w:rsidRPr="00A9692C" w:rsidRDefault="00263A48" w:rsidP="00263A48">
            <w:pPr>
              <w:spacing w:after="0"/>
              <w:rPr>
                <w:rFonts w:eastAsia="宋体"/>
                <w:szCs w:val="20"/>
                <w:lang w:eastAsia="zh-CN"/>
              </w:rPr>
            </w:pPr>
            <w:r w:rsidRPr="00A9692C">
              <w:rPr>
                <w:rFonts w:eastAsia="宋体"/>
                <w:szCs w:val="20"/>
                <w:lang w:eastAsia="zh-CN"/>
              </w:rPr>
              <w:t>30km/h</w:t>
            </w:r>
          </w:p>
        </w:tc>
        <w:tc>
          <w:tcPr>
            <w:tcW w:w="2902" w:type="dxa"/>
            <w:hideMark/>
          </w:tcPr>
          <w:p w14:paraId="49C58D47" w14:textId="77777777" w:rsidR="00263A48" w:rsidRPr="00A9692C" w:rsidRDefault="00263A48" w:rsidP="00263A48">
            <w:pPr>
              <w:spacing w:after="0"/>
              <w:rPr>
                <w:rFonts w:eastAsia="宋体"/>
                <w:szCs w:val="20"/>
                <w:lang w:eastAsia="zh-CN"/>
              </w:rPr>
            </w:pPr>
            <w:r w:rsidRPr="00A9692C">
              <w:rPr>
                <w:rFonts w:eastAsia="宋体"/>
                <w:szCs w:val="20"/>
                <w:lang w:eastAsia="zh-CN"/>
              </w:rPr>
              <w:t>6ms</w:t>
            </w:r>
          </w:p>
        </w:tc>
      </w:tr>
      <w:tr w:rsidR="00263A48" w:rsidRPr="00A9692C" w14:paraId="50251965" w14:textId="77777777" w:rsidTr="00263A48">
        <w:trPr>
          <w:jc w:val="center"/>
        </w:trPr>
        <w:tc>
          <w:tcPr>
            <w:tcW w:w="2027" w:type="dxa"/>
            <w:hideMark/>
          </w:tcPr>
          <w:p w14:paraId="68648B87" w14:textId="77777777" w:rsidR="00263A48" w:rsidRPr="00A9692C" w:rsidRDefault="00263A48" w:rsidP="00263A48">
            <w:pPr>
              <w:spacing w:after="0"/>
              <w:rPr>
                <w:rFonts w:eastAsia="宋体"/>
                <w:szCs w:val="20"/>
                <w:lang w:eastAsia="zh-CN"/>
              </w:rPr>
            </w:pPr>
            <w:r w:rsidRPr="00A9692C">
              <w:rPr>
                <w:rFonts w:eastAsia="宋体"/>
                <w:bCs/>
                <w:szCs w:val="20"/>
                <w:lang w:eastAsia="zh-CN"/>
              </w:rPr>
              <w:t>3GHz</w:t>
            </w:r>
          </w:p>
        </w:tc>
        <w:tc>
          <w:tcPr>
            <w:tcW w:w="1445" w:type="dxa"/>
            <w:hideMark/>
          </w:tcPr>
          <w:p w14:paraId="7449B4C6" w14:textId="77777777" w:rsidR="00263A48" w:rsidRPr="00A9692C" w:rsidRDefault="00263A48" w:rsidP="00263A48">
            <w:pPr>
              <w:spacing w:after="0"/>
              <w:rPr>
                <w:rFonts w:eastAsia="宋体"/>
                <w:szCs w:val="20"/>
                <w:lang w:eastAsia="zh-CN"/>
              </w:rPr>
            </w:pPr>
            <w:r w:rsidRPr="00A9692C">
              <w:rPr>
                <w:rFonts w:eastAsia="宋体"/>
                <w:szCs w:val="20"/>
                <w:lang w:eastAsia="zh-CN"/>
              </w:rPr>
              <w:t>20km/h</w:t>
            </w:r>
          </w:p>
        </w:tc>
        <w:tc>
          <w:tcPr>
            <w:tcW w:w="2902" w:type="dxa"/>
            <w:hideMark/>
          </w:tcPr>
          <w:p w14:paraId="4AA8FE00" w14:textId="77777777" w:rsidR="00263A48" w:rsidRPr="00A9692C" w:rsidRDefault="00263A48" w:rsidP="00263A48">
            <w:pPr>
              <w:spacing w:after="0"/>
              <w:rPr>
                <w:rFonts w:eastAsia="宋体"/>
                <w:szCs w:val="20"/>
                <w:lang w:eastAsia="zh-CN"/>
              </w:rPr>
            </w:pPr>
            <w:r w:rsidRPr="00A9692C">
              <w:rPr>
                <w:rFonts w:eastAsia="宋体"/>
                <w:szCs w:val="20"/>
                <w:lang w:eastAsia="zh-CN"/>
              </w:rPr>
              <w:t>9ms</w:t>
            </w:r>
          </w:p>
        </w:tc>
      </w:tr>
      <w:tr w:rsidR="00263A48" w:rsidRPr="00A9692C" w14:paraId="52CA747E" w14:textId="77777777" w:rsidTr="00263A48">
        <w:trPr>
          <w:jc w:val="center"/>
        </w:trPr>
        <w:tc>
          <w:tcPr>
            <w:tcW w:w="2027" w:type="dxa"/>
            <w:hideMark/>
          </w:tcPr>
          <w:p w14:paraId="3A4C17E6" w14:textId="77777777" w:rsidR="00263A48" w:rsidRPr="00A9692C" w:rsidRDefault="00263A48" w:rsidP="00263A48">
            <w:pPr>
              <w:spacing w:after="0"/>
              <w:rPr>
                <w:rFonts w:eastAsia="宋体"/>
                <w:szCs w:val="20"/>
                <w:lang w:eastAsia="zh-CN"/>
              </w:rPr>
            </w:pPr>
            <w:r w:rsidRPr="00A9692C">
              <w:rPr>
                <w:rFonts w:eastAsia="宋体"/>
                <w:bCs/>
                <w:szCs w:val="20"/>
                <w:lang w:eastAsia="zh-CN"/>
              </w:rPr>
              <w:t>3GHz</w:t>
            </w:r>
          </w:p>
        </w:tc>
        <w:tc>
          <w:tcPr>
            <w:tcW w:w="1445" w:type="dxa"/>
            <w:hideMark/>
          </w:tcPr>
          <w:p w14:paraId="143DB517" w14:textId="77777777" w:rsidR="00263A48" w:rsidRPr="00A9692C" w:rsidRDefault="00263A48" w:rsidP="00263A48">
            <w:pPr>
              <w:spacing w:after="0"/>
              <w:rPr>
                <w:rFonts w:eastAsia="宋体"/>
                <w:szCs w:val="20"/>
                <w:lang w:eastAsia="zh-CN"/>
              </w:rPr>
            </w:pPr>
            <w:r w:rsidRPr="00A9692C">
              <w:rPr>
                <w:rFonts w:eastAsia="宋体"/>
                <w:szCs w:val="20"/>
                <w:lang w:eastAsia="zh-CN"/>
              </w:rPr>
              <w:t>10km/h</w:t>
            </w:r>
          </w:p>
        </w:tc>
        <w:tc>
          <w:tcPr>
            <w:tcW w:w="2902" w:type="dxa"/>
            <w:hideMark/>
          </w:tcPr>
          <w:p w14:paraId="1E58E15D" w14:textId="77777777" w:rsidR="00263A48" w:rsidRPr="00A9692C" w:rsidRDefault="00263A48" w:rsidP="00263A48">
            <w:pPr>
              <w:spacing w:after="0"/>
              <w:rPr>
                <w:rFonts w:eastAsia="宋体"/>
                <w:szCs w:val="20"/>
                <w:lang w:eastAsia="zh-CN"/>
              </w:rPr>
            </w:pPr>
            <w:r w:rsidRPr="00A9692C">
              <w:rPr>
                <w:rFonts w:eastAsia="宋体"/>
                <w:szCs w:val="20"/>
                <w:lang w:eastAsia="zh-CN"/>
              </w:rPr>
              <w:t>18ms</w:t>
            </w:r>
          </w:p>
        </w:tc>
      </w:tr>
    </w:tbl>
    <w:p w14:paraId="3BE3D918" w14:textId="77777777" w:rsidR="00263A48" w:rsidRDefault="00263A48" w:rsidP="00263A48">
      <w:pPr>
        <w:rPr>
          <w:rFonts w:eastAsiaTheme="minorEastAsia"/>
          <w:lang w:eastAsia="zh-CN"/>
        </w:rPr>
      </w:pPr>
    </w:p>
    <w:p w14:paraId="2F0C46F6" w14:textId="77777777" w:rsidR="00263A48" w:rsidRDefault="00263A48" w:rsidP="00263A48">
      <w:pPr>
        <w:jc w:val="center"/>
        <w:rPr>
          <w:rFonts w:eastAsiaTheme="minorEastAsia"/>
          <w:lang w:eastAsia="zh-CN"/>
        </w:rPr>
      </w:pPr>
      <w:r>
        <w:rPr>
          <w:rFonts w:eastAsiaTheme="minorEastAsia"/>
          <w:noProof/>
          <w:lang w:eastAsia="zh-CN"/>
        </w:rPr>
        <w:lastRenderedPageBreak/>
        <w:drawing>
          <wp:inline distT="0" distB="0" distL="0" distR="0" wp14:anchorId="0EB89599" wp14:editId="5A4FBB17">
            <wp:extent cx="3569182" cy="2684679"/>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73583" cy="2687990"/>
                    </a:xfrm>
                    <a:prstGeom prst="rect">
                      <a:avLst/>
                    </a:prstGeom>
                    <a:noFill/>
                  </pic:spPr>
                </pic:pic>
              </a:graphicData>
            </a:graphic>
          </wp:inline>
        </w:drawing>
      </w:r>
    </w:p>
    <w:p w14:paraId="050B0BA9" w14:textId="77777777" w:rsidR="00263A48" w:rsidRPr="00B855BA" w:rsidRDefault="00263A48" w:rsidP="00263A48">
      <w:pPr>
        <w:pStyle w:val="figure"/>
        <w:rPr>
          <w:rFonts w:eastAsiaTheme="minorEastAsia"/>
          <w:lang w:eastAsia="zh-CN"/>
        </w:rPr>
      </w:pPr>
      <w:bookmarkStart w:id="80" w:name="_Ref115189228"/>
      <w:r w:rsidRPr="00E20940">
        <w:rPr>
          <w:rFonts w:eastAsiaTheme="minorEastAsia"/>
          <w:lang w:eastAsia="zh-CN"/>
        </w:rPr>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4GHz and UE speed is 30km/h</w:t>
      </w:r>
      <w:bookmarkEnd w:id="80"/>
    </w:p>
    <w:p w14:paraId="13CB0007" w14:textId="77777777" w:rsidR="00263A48" w:rsidRDefault="00263A48" w:rsidP="00263A48">
      <w:pPr>
        <w:rPr>
          <w:rFonts w:eastAsiaTheme="minorEastAsia"/>
          <w:lang w:eastAsia="zh-CN"/>
        </w:rPr>
      </w:pPr>
    </w:p>
    <w:p w14:paraId="6DCCD7C5" w14:textId="77777777" w:rsidR="00263A48" w:rsidRDefault="00263A48" w:rsidP="00263A48">
      <w:pPr>
        <w:jc w:val="center"/>
        <w:rPr>
          <w:rFonts w:eastAsiaTheme="minorEastAsia"/>
          <w:lang w:eastAsia="zh-CN"/>
        </w:rPr>
      </w:pPr>
      <w:r>
        <w:rPr>
          <w:rFonts w:eastAsiaTheme="minorEastAsia"/>
          <w:noProof/>
          <w:lang w:eastAsia="zh-CN"/>
        </w:rPr>
        <w:drawing>
          <wp:inline distT="0" distB="0" distL="0" distR="0" wp14:anchorId="3FC93726" wp14:editId="255585D2">
            <wp:extent cx="3615900" cy="2712847"/>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31352" cy="2724440"/>
                    </a:xfrm>
                    <a:prstGeom prst="rect">
                      <a:avLst/>
                    </a:prstGeom>
                    <a:noFill/>
                  </pic:spPr>
                </pic:pic>
              </a:graphicData>
            </a:graphic>
          </wp:inline>
        </w:drawing>
      </w:r>
    </w:p>
    <w:p w14:paraId="667E887D" w14:textId="77777777" w:rsidR="00263A48" w:rsidRPr="00B855BA" w:rsidRDefault="00263A48" w:rsidP="00263A48">
      <w:pPr>
        <w:pStyle w:val="figure"/>
        <w:rPr>
          <w:rFonts w:eastAsiaTheme="minorEastAsia"/>
          <w:lang w:eastAsia="zh-CN"/>
        </w:rPr>
      </w:pPr>
      <w:bookmarkStart w:id="81" w:name="_Ref115189233"/>
      <w:r w:rsidRPr="00E20940">
        <w:rPr>
          <w:rFonts w:eastAsiaTheme="minorEastAsia"/>
          <w:lang w:eastAsia="zh-CN"/>
        </w:rPr>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3GHz and UE speed is 30km/h</w:t>
      </w:r>
      <w:bookmarkEnd w:id="81"/>
    </w:p>
    <w:p w14:paraId="1F472138" w14:textId="77777777" w:rsidR="00263A48" w:rsidRPr="00B855BA" w:rsidRDefault="00263A48" w:rsidP="00263A48">
      <w:pPr>
        <w:rPr>
          <w:rFonts w:eastAsiaTheme="minorEastAsia"/>
          <w:lang w:eastAsia="zh-CN"/>
        </w:rPr>
      </w:pPr>
      <w:r>
        <w:rPr>
          <w:rFonts w:eastAsiaTheme="minorEastAsia" w:hint="eastAsia"/>
          <w:lang w:eastAsia="zh-CN"/>
        </w:rPr>
        <w:t>I</w:t>
      </w:r>
      <w:r>
        <w:rPr>
          <w:rFonts w:eastAsiaTheme="minorEastAsia"/>
          <w:lang w:eastAsia="zh-CN"/>
        </w:rPr>
        <w:t>t is shown that the performance of AI-based CSI prediction is highly related with the CSI-RS periodicity. When the CSI-RS periodicity is too large, the prediction accuracy will be unacceptable. For our point of view,</w:t>
      </w:r>
      <w:r w:rsidRPr="003800A0">
        <w:rPr>
          <w:rFonts w:eastAsiaTheme="minorEastAsia"/>
          <w:lang w:eastAsia="zh-CN"/>
        </w:rPr>
        <w:t xml:space="preserve"> 5ms CSI feedback periodicity (chosen as baseline in #110) is too large for the case of 4GHz carrier frequency and 30km/h speed.</w:t>
      </w:r>
    </w:p>
    <w:p w14:paraId="06D213D9" w14:textId="77777777" w:rsidR="00263A48" w:rsidRPr="003800A0" w:rsidRDefault="00263A48" w:rsidP="00263A48">
      <w:pPr>
        <w:rPr>
          <w:rFonts w:eastAsiaTheme="minorEastAsia"/>
          <w:lang w:eastAsia="zh-CN"/>
        </w:rPr>
      </w:pPr>
    </w:p>
    <w:p w14:paraId="44502FA4" w14:textId="77777777" w:rsidR="00263A48" w:rsidRPr="00E25E91" w:rsidRDefault="00263A48" w:rsidP="00263A48">
      <w:pPr>
        <w:pStyle w:val="proposal"/>
        <w:spacing w:before="120" w:after="120"/>
      </w:pPr>
      <w:bookmarkStart w:id="82" w:name="_Ref115456844"/>
      <w:r w:rsidRPr="003800A0">
        <w:t>The choice of CSI</w:t>
      </w:r>
      <w:r>
        <w:t>-RS</w:t>
      </w:r>
      <w:r w:rsidRPr="003800A0">
        <w:t xml:space="preserve"> periodicity</w:t>
      </w:r>
      <w:r>
        <w:t xml:space="preserve"> (especially the baseline parameters)</w:t>
      </w:r>
      <w:r w:rsidRPr="003800A0">
        <w:t xml:space="preserve"> </w:t>
      </w:r>
      <w:r>
        <w:t>should depend on</w:t>
      </w:r>
      <w:r w:rsidRPr="003800A0">
        <w:t xml:space="preserve"> the speed and carrier frequency</w:t>
      </w:r>
      <w:r>
        <w:t>.</w:t>
      </w:r>
      <w:bookmarkEnd w:id="82"/>
    </w:p>
    <w:p w14:paraId="73FABB1A" w14:textId="77777777" w:rsidR="00013CA8" w:rsidRPr="00263A48" w:rsidRDefault="00013CA8" w:rsidP="00013CA8">
      <w:pPr>
        <w:rPr>
          <w:rFonts w:eastAsiaTheme="minorEastAsia"/>
          <w:lang w:eastAsia="zh-CN"/>
        </w:rPr>
      </w:pPr>
    </w:p>
    <w:p w14:paraId="44D24060" w14:textId="7B199857" w:rsidR="00DE51F0" w:rsidRDefault="00AF286E" w:rsidP="00DE51F0">
      <w:pPr>
        <w:pStyle w:val="title1"/>
        <w:ind w:left="426"/>
        <w:rPr>
          <w:rFonts w:hint="eastAsia"/>
        </w:rPr>
      </w:pPr>
      <w:r w:rsidRPr="00E25E91">
        <w:t>Conclusions</w:t>
      </w:r>
    </w:p>
    <w:p w14:paraId="3B4E826A" w14:textId="6E1554A4" w:rsidR="00DE51F0" w:rsidRDefault="00F95037" w:rsidP="00DE51F0">
      <w:pPr>
        <w:pStyle w:val="observation"/>
        <w:numPr>
          <w:ilvl w:val="0"/>
          <w:numId w:val="29"/>
        </w:numPr>
      </w:pPr>
      <w:r w:rsidRPr="00F95037">
        <w:t>Based on initial field test results, per-cell (region) models can provide more than 30%~50% improvement on SCGS of AI mod</w:t>
      </w:r>
      <w:r>
        <w:t>els</w:t>
      </w:r>
    </w:p>
    <w:p w14:paraId="56A0B3AA" w14:textId="435D0340" w:rsidR="000310CE" w:rsidRDefault="000310CE" w:rsidP="00DE51F0">
      <w:r>
        <w:fldChar w:fldCharType="begin"/>
      </w:r>
      <w:r>
        <w:instrText xml:space="preserve"> </w:instrText>
      </w:r>
      <w:r>
        <w:rPr>
          <w:rFonts w:hint="eastAsia"/>
        </w:rPr>
        <w:instrText>REF _Ref115456088 \h</w:instrText>
      </w:r>
      <w:r>
        <w:instrText xml:space="preserve"> </w:instrText>
      </w:r>
      <w:r w:rsidR="00426687">
        <w:instrText xml:space="preserve"> \* MERGEFORMAT </w:instrText>
      </w:r>
      <w:r>
        <w:fldChar w:fldCharType="separate"/>
      </w:r>
      <w:r w:rsidR="003D5BFC">
        <w:t>.</w:t>
      </w:r>
      <w:r>
        <w:fldChar w:fldCharType="end"/>
      </w:r>
    </w:p>
    <w:p w14:paraId="6041F3E5" w14:textId="26BDE0A2" w:rsidR="000310CE" w:rsidRDefault="000310CE" w:rsidP="00F95037">
      <w:pPr>
        <w:pStyle w:val="observation"/>
      </w:pPr>
      <w:r>
        <w:fldChar w:fldCharType="begin"/>
      </w:r>
      <w:r>
        <w:instrText xml:space="preserve"> REF _Ref115456152 \h </w:instrText>
      </w:r>
      <w:r w:rsidR="00426687">
        <w:instrText xml:space="preserve"> \* MERGEFORMAT </w:instrText>
      </w:r>
      <w:r>
        <w:fldChar w:fldCharType="separate"/>
      </w:r>
      <w:r>
        <w:t>Further study the model update for per-cell (region) models</w:t>
      </w:r>
      <w:r>
        <w:fldChar w:fldCharType="end"/>
      </w:r>
    </w:p>
    <w:p w14:paraId="103C867E" w14:textId="0CFA1200" w:rsidR="000310CE" w:rsidRDefault="000310CE" w:rsidP="00A66743">
      <w:pPr>
        <w:pStyle w:val="observation"/>
      </w:pPr>
      <w:r>
        <w:lastRenderedPageBreak/>
        <w:fldChar w:fldCharType="begin"/>
      </w:r>
      <w:r>
        <w:instrText xml:space="preserve"> REF _Ref115456178 \h </w:instrText>
      </w:r>
      <w:r w:rsidR="003D5BFC">
        <w:instrText xml:space="preserve"> \* MERGEFORMAT </w:instrText>
      </w:r>
      <w:r>
        <w:fldChar w:fldCharType="separate"/>
      </w:r>
      <w:r>
        <w:rPr>
          <w:rFonts w:hint="eastAsia"/>
        </w:rPr>
        <w:t>F</w:t>
      </w:r>
      <w:r>
        <w:t xml:space="preserve">urther study the data collection for per-cell (region) </w:t>
      </w:r>
      <w:proofErr w:type="spellStart"/>
      <w:r>
        <w:t>models.</w:t>
      </w:r>
      <w:r>
        <w:fldChar w:fldCharType="end"/>
      </w:r>
      <w:proofErr w:type="spellEnd"/>
    </w:p>
    <w:p w14:paraId="0C54D49E" w14:textId="70913289" w:rsidR="000310CE" w:rsidRDefault="000310CE" w:rsidP="00A66743">
      <w:pPr>
        <w:pStyle w:val="observation"/>
      </w:pPr>
      <w:r>
        <w:fldChar w:fldCharType="begin"/>
      </w:r>
      <w:r>
        <w:instrText xml:space="preserve"> REF _Ref118741401 \h </w:instrText>
      </w:r>
      <w:r w:rsidR="003D5BFC">
        <w:instrText xml:space="preserve"> \* MERGEFORMAT </w:instrText>
      </w:r>
      <w:r>
        <w:fldChar w:fldCharType="separate"/>
      </w: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 xml:space="preserve">can achieve good performance when per cell model is </w:t>
      </w:r>
      <w:proofErr w:type="spellStart"/>
      <w:r>
        <w:t>used.</w:t>
      </w:r>
      <w:r>
        <w:fldChar w:fldCharType="end"/>
      </w:r>
      <w:proofErr w:type="spellEnd"/>
    </w:p>
    <w:p w14:paraId="59CC2B26" w14:textId="0D4C95E1" w:rsidR="000310CE" w:rsidRDefault="000310CE" w:rsidP="00A66743">
      <w:pPr>
        <w:pStyle w:val="observation"/>
      </w:pPr>
      <w:r>
        <w:fldChar w:fldCharType="begin"/>
      </w:r>
      <w:r>
        <w:instrText xml:space="preserve"> REF _Ref118741411 \h </w:instrText>
      </w:r>
      <w:r w:rsidR="003D5BFC">
        <w:instrText xml:space="preserve"> \* MERGEFORMAT </w:instrText>
      </w:r>
      <w:r>
        <w:fldChar w:fldCharType="separate"/>
      </w: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r>
        <w:fldChar w:fldCharType="end"/>
      </w:r>
    </w:p>
    <w:p w14:paraId="042C06A2" w14:textId="4E1E7FA0" w:rsidR="000310CE" w:rsidRDefault="000310CE" w:rsidP="00A66743">
      <w:pPr>
        <w:pStyle w:val="observation"/>
      </w:pPr>
      <w:r>
        <w:fldChar w:fldCharType="begin"/>
      </w:r>
      <w:r>
        <w:instrText xml:space="preserve"> REF _Ref115456289 \h </w:instrText>
      </w:r>
      <w:r w:rsidR="003D5BFC">
        <w:instrText xml:space="preserve"> \* MERGEFORMAT </w:instrText>
      </w:r>
      <w:r>
        <w:fldChar w:fldCharType="separate"/>
      </w:r>
      <w:r w:rsidRPr="00992C1F">
        <w:t xml:space="preserve">AI model </w:t>
      </w:r>
      <w:r>
        <w:t xml:space="preserve">performance does not degrade when a generic model (non-optimized for a specific area/cell) trained for a frequency is applied to another </w:t>
      </w:r>
      <w:proofErr w:type="spellStart"/>
      <w:r>
        <w:t>frequency.</w:t>
      </w:r>
      <w:r>
        <w:fldChar w:fldCharType="end"/>
      </w:r>
      <w:proofErr w:type="spellEnd"/>
    </w:p>
    <w:p w14:paraId="36B6E3C6" w14:textId="03130162" w:rsidR="000310CE" w:rsidRDefault="000310CE" w:rsidP="00A66743">
      <w:pPr>
        <w:pStyle w:val="observation"/>
      </w:pPr>
      <w:r>
        <w:fldChar w:fldCharType="begin"/>
      </w:r>
      <w:r>
        <w:instrText xml:space="preserve"> REF _Hlk102160675 \h </w:instrText>
      </w:r>
      <w:r w:rsidR="003D5BFC">
        <w:instrText xml:space="preserve"> \* MERGEFORMAT </w:instrText>
      </w:r>
      <w:r>
        <w:fldChar w:fldCharType="separate"/>
      </w:r>
      <w:r>
        <w:t xml:space="preserve">For a generic model (non-optimized for a specific area/cell), </w:t>
      </w:r>
      <w:r w:rsidRPr="00992C1F">
        <w:t>AI model perform</w:t>
      </w:r>
      <w:r>
        <w:t xml:space="preserve">ance does not degrade when generalized from </w:t>
      </w:r>
      <w:proofErr w:type="spellStart"/>
      <w:r w:rsidRPr="00992C1F">
        <w:t>UMi</w:t>
      </w:r>
      <w:proofErr w:type="spellEnd"/>
      <w:r w:rsidRPr="00992C1F">
        <w:t xml:space="preserve"> </w:t>
      </w:r>
      <w:r>
        <w:t>to</w:t>
      </w:r>
      <w:r w:rsidRPr="00992C1F">
        <w:t xml:space="preserve"> </w:t>
      </w:r>
      <w:proofErr w:type="spellStart"/>
      <w:r w:rsidRPr="00992C1F">
        <w:t>UMa.</w:t>
      </w:r>
      <w:r>
        <w:fldChar w:fldCharType="end"/>
      </w:r>
      <w:proofErr w:type="spellEnd"/>
    </w:p>
    <w:p w14:paraId="1FACB8B5" w14:textId="0B28C16E" w:rsidR="000310CE" w:rsidRDefault="000310CE" w:rsidP="00A66743">
      <w:pPr>
        <w:pStyle w:val="observation"/>
      </w:pPr>
      <w:r>
        <w:fldChar w:fldCharType="begin"/>
      </w:r>
      <w:r>
        <w:instrText xml:space="preserve"> REF _Ref111217181 \h </w:instrText>
      </w:r>
      <w:r w:rsidR="003D5BFC">
        <w:instrText xml:space="preserve"> \* MERGEFORMAT </w:instrText>
      </w:r>
      <w:r>
        <w:fldChar w:fldCharType="separate"/>
      </w:r>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w:t>
      </w:r>
      <w:proofErr w:type="spellStart"/>
      <w:r w:rsidRPr="00992C1F">
        <w:t>scenario.</w:t>
      </w:r>
      <w:r>
        <w:fldChar w:fldCharType="end"/>
      </w:r>
      <w:proofErr w:type="spellEnd"/>
    </w:p>
    <w:p w14:paraId="110B11CB" w14:textId="35914E9D" w:rsidR="000310CE" w:rsidRDefault="000310CE" w:rsidP="00A66743">
      <w:pPr>
        <w:pStyle w:val="observation"/>
      </w:pPr>
      <w:r>
        <w:fldChar w:fldCharType="begin"/>
      </w:r>
      <w:r>
        <w:instrText xml:space="preserve"> REF _Ref115456304 \h </w:instrText>
      </w:r>
      <w:r w:rsidR="003D5BFC">
        <w:instrText xml:space="preserve"> \* MERGEFORMAT </w:instrText>
      </w:r>
      <w:r>
        <w:fldChar w:fldCharType="separate"/>
      </w:r>
      <w:r>
        <w:t xml:space="preserve">For a generic model (non-optimized for a specific area/cell), AI model trained in complicated channel environment (more indoor users) has good generalization </w:t>
      </w:r>
      <w:proofErr w:type="spellStart"/>
      <w:r>
        <w:t>ability.</w:t>
      </w:r>
      <w:r>
        <w:fldChar w:fldCharType="end"/>
      </w:r>
      <w:proofErr w:type="spellEnd"/>
    </w:p>
    <w:p w14:paraId="1BD940EB" w14:textId="2281A99B" w:rsidR="000310CE" w:rsidRDefault="000310CE" w:rsidP="00A66743">
      <w:pPr>
        <w:pStyle w:val="observation"/>
      </w:pPr>
      <w:r>
        <w:fldChar w:fldCharType="begin"/>
      </w:r>
      <w:r>
        <w:instrText xml:space="preserve"> REF _Ref115456307 \h </w:instrText>
      </w:r>
      <w:r w:rsidR="003D5BFC">
        <w:instrText xml:space="preserve"> \* MERGEFORMAT </w:instrText>
      </w:r>
      <w:r>
        <w:fldChar w:fldCharType="separate"/>
      </w:r>
      <w:r>
        <w:rPr>
          <w:rFonts w:hint="eastAsia"/>
        </w:rPr>
        <w:t>T</w:t>
      </w:r>
      <w:r>
        <w:t xml:space="preserve">he performance of AI model depends on the deployment </w:t>
      </w:r>
      <w:proofErr w:type="spellStart"/>
      <w:r>
        <w:t>environment</w:t>
      </w:r>
      <w:r>
        <w:fldChar w:fldCharType="end"/>
      </w:r>
      <w:proofErr w:type="spellEnd"/>
    </w:p>
    <w:p w14:paraId="1A979355" w14:textId="63545BEC" w:rsidR="000310CE" w:rsidRDefault="000310CE" w:rsidP="00A66743">
      <w:pPr>
        <w:pStyle w:val="observation"/>
      </w:pPr>
      <w:r>
        <w:fldChar w:fldCharType="begin"/>
      </w:r>
      <w:r>
        <w:instrText xml:space="preserve"> REF _Ref115456313 \h </w:instrText>
      </w:r>
      <w:r w:rsidR="003D5BFC">
        <w:instrText xml:space="preserve"> \* MERGEFORMAT </w:instrText>
      </w:r>
      <w:r>
        <w:fldChar w:fldCharType="separate"/>
      </w:r>
      <w:r>
        <w:t xml:space="preserve">For a generic model (non-optimized for a specific area/cell), there is obvious performance loss for antenna spacing mismatch of training </w:t>
      </w:r>
      <w:proofErr w:type="spellStart"/>
      <w:r>
        <w:t>data.</w:t>
      </w:r>
      <w:r>
        <w:fldChar w:fldCharType="end"/>
      </w:r>
      <w:proofErr w:type="spellEnd"/>
    </w:p>
    <w:p w14:paraId="3380E1B1" w14:textId="36576AEA" w:rsidR="000310CE" w:rsidRDefault="000310CE" w:rsidP="00A66743">
      <w:pPr>
        <w:pStyle w:val="observation"/>
      </w:pPr>
      <w:r>
        <w:fldChar w:fldCharType="begin"/>
      </w:r>
      <w:r>
        <w:instrText xml:space="preserve"> REF _Ref115456320 \h </w:instrText>
      </w:r>
      <w:r w:rsidR="003D5BFC">
        <w:instrText xml:space="preserve"> \* MERGEFORMAT </w:instrText>
      </w:r>
      <w:r>
        <w:fldChar w:fldCharType="separate"/>
      </w:r>
      <w:r>
        <w:t>For a generic model (non-optimized for a specific area/cell), the influence of mismatch of training data may be reduced by pre-</w:t>
      </w:r>
      <w:proofErr w:type="spellStart"/>
      <w:r>
        <w:t>processing.</w:t>
      </w:r>
      <w:r>
        <w:fldChar w:fldCharType="end"/>
      </w:r>
      <w:proofErr w:type="spellEnd"/>
    </w:p>
    <w:p w14:paraId="44781090" w14:textId="52AD685A" w:rsidR="000310CE" w:rsidRDefault="000310CE" w:rsidP="00A66743">
      <w:pPr>
        <w:pStyle w:val="observation"/>
      </w:pPr>
      <w:r>
        <w:fldChar w:fldCharType="begin"/>
      </w:r>
      <w:r>
        <w:instrText xml:space="preserve"> REF _Ref115456327 \h </w:instrText>
      </w:r>
      <w:r w:rsidR="003D5BFC">
        <w:instrText xml:space="preserve"> \* MERGEFORMAT </w:instrText>
      </w:r>
      <w:r>
        <w:fldChar w:fldCharType="separate"/>
      </w:r>
      <w:r>
        <w:t xml:space="preserve">For a generic model (non-optimized for a specific area/cell), SGCS performance of AI model may degrade slightly from 128 antennas with virtualization to 32 antennas without virtualization. While the SE performance may degrade heavily due to the less </w:t>
      </w:r>
      <w:proofErr w:type="spellStart"/>
      <w:r>
        <w:t>antennas.</w:t>
      </w:r>
      <w:r>
        <w:fldChar w:fldCharType="end"/>
      </w:r>
      <w:proofErr w:type="spellEnd"/>
    </w:p>
    <w:p w14:paraId="68B832F1" w14:textId="61891A43" w:rsidR="000310CE" w:rsidRDefault="000310CE" w:rsidP="00A66743">
      <w:pPr>
        <w:pStyle w:val="observation"/>
      </w:pPr>
      <w:r>
        <w:fldChar w:fldCharType="begin"/>
      </w:r>
      <w:r>
        <w:instrText xml:space="preserve"> REF _Ref115456332 \h </w:instrText>
      </w:r>
      <w:r w:rsidR="003D5BFC">
        <w:instrText xml:space="preserve"> \* MERGEFORMAT </w:instrText>
      </w:r>
      <w:r>
        <w:fldChar w:fldCharType="separate"/>
      </w:r>
      <w:r>
        <w:t xml:space="preserve">For a generic model (non-optimized for a specific area/cell), in the case of 32 </w:t>
      </w:r>
      <w:proofErr w:type="gramStart"/>
      <w:r>
        <w:t>antennas,  AI</w:t>
      </w:r>
      <w:proofErr w:type="gramEnd"/>
      <w:r>
        <w:t xml:space="preserve"> model trained with 32 antennas may have similar SE performance compared with AI model trained with 128 antennas and settled in the case of 128 antennas, which is needed to be further </w:t>
      </w:r>
      <w:proofErr w:type="spellStart"/>
      <w:r>
        <w:t>studied.</w:t>
      </w:r>
      <w:r>
        <w:fldChar w:fldCharType="end"/>
      </w:r>
      <w:proofErr w:type="spellEnd"/>
    </w:p>
    <w:p w14:paraId="475A657F" w14:textId="63C166D0" w:rsidR="000310CE" w:rsidRDefault="000310CE" w:rsidP="00A66743">
      <w:pPr>
        <w:pStyle w:val="observation"/>
      </w:pPr>
      <w:r>
        <w:fldChar w:fldCharType="begin"/>
      </w:r>
      <w:r>
        <w:instrText xml:space="preserve"> REF _Ref118741480 \h </w:instrText>
      </w:r>
      <w:r w:rsidR="003D5BFC">
        <w:instrText xml:space="preserve"> \* MERGEFORMAT </w:instrText>
      </w:r>
      <w:r>
        <w:fldChar w:fldCharType="separate"/>
      </w:r>
      <w:r>
        <w:rPr>
          <w:rFonts w:hint="eastAsia"/>
        </w:rPr>
        <w:t>Z</w:t>
      </w:r>
      <w:r>
        <w:t xml:space="preserve">ero-padding is feasible for subband number generalization while its performance degrades dramatically   in port number </w:t>
      </w:r>
      <w:proofErr w:type="spellStart"/>
      <w:r>
        <w:t>generalization.</w:t>
      </w:r>
      <w:r>
        <w:fldChar w:fldCharType="end"/>
      </w:r>
      <w:proofErr w:type="spellEnd"/>
    </w:p>
    <w:p w14:paraId="4DC5DD5B" w14:textId="0D9217AD" w:rsidR="000310CE" w:rsidRDefault="000310CE" w:rsidP="00A66743">
      <w:pPr>
        <w:pStyle w:val="observation"/>
      </w:pPr>
      <w:r>
        <w:fldChar w:fldCharType="begin"/>
      </w:r>
      <w:r>
        <w:instrText xml:space="preserve"> REF _Ref118741579 \h </w:instrText>
      </w:r>
      <w:r w:rsidR="003D5BFC">
        <w:instrText xml:space="preserve"> \* MERGEFORMAT </w:instrText>
      </w:r>
      <w:r>
        <w:fldChar w:fldCharType="separate"/>
      </w:r>
      <w:r>
        <w:rPr>
          <w:rFonts w:hint="eastAsia"/>
        </w:rPr>
        <w:t>P</w:t>
      </w:r>
      <w:r>
        <w:t xml:space="preserve">re-processing performs well for both subband number generalization and port number </w:t>
      </w:r>
      <w:proofErr w:type="spellStart"/>
      <w:r>
        <w:t>generalization.</w:t>
      </w:r>
      <w:r>
        <w:fldChar w:fldCharType="end"/>
      </w:r>
      <w:proofErr w:type="spellEnd"/>
    </w:p>
    <w:p w14:paraId="69D0D931" w14:textId="38A300B8" w:rsidR="000310CE" w:rsidRDefault="000310CE" w:rsidP="00A66743">
      <w:pPr>
        <w:pStyle w:val="observation"/>
      </w:pPr>
      <w:r>
        <w:fldChar w:fldCharType="begin"/>
      </w:r>
      <w:r>
        <w:instrText xml:space="preserve"> REF _Ref111217187 \h </w:instrText>
      </w:r>
      <w:r w:rsidR="003D5BFC">
        <w:instrText xml:space="preserve"> \* MERGEFORMAT </w:instrText>
      </w:r>
      <w:r>
        <w:fldChar w:fldCharType="separate"/>
      </w:r>
      <w:r>
        <w:t xml:space="preserve">Payload truncation, as a starting point, </w:t>
      </w:r>
      <w:r>
        <w:rPr>
          <w:rFonts w:hint="eastAsia"/>
        </w:rPr>
        <w:t>perf</w:t>
      </w:r>
      <w:r>
        <w:t xml:space="preserve">orms well in UCI payload size </w:t>
      </w:r>
      <w:proofErr w:type="spellStart"/>
      <w:r>
        <w:t>generalization.</w:t>
      </w:r>
      <w:r>
        <w:fldChar w:fldCharType="end"/>
      </w:r>
      <w:proofErr w:type="spellEnd"/>
    </w:p>
    <w:p w14:paraId="1DAE4AB8" w14:textId="605F6783" w:rsidR="000310CE" w:rsidRDefault="000310CE" w:rsidP="00A66743">
      <w:pPr>
        <w:pStyle w:val="observation"/>
      </w:pPr>
      <w:r>
        <w:fldChar w:fldCharType="begin"/>
      </w:r>
      <w:r>
        <w:instrText xml:space="preserve"> REF _Ref115456412 \h </w:instrText>
      </w:r>
      <w:r w:rsidR="003D5BFC">
        <w:instrText xml:space="preserve"> \* MERGEFORMAT </w:instrText>
      </w:r>
      <w:r>
        <w:fldChar w:fldCharType="separate"/>
      </w:r>
      <w:r>
        <w:t>Rank generalization with p</w:t>
      </w:r>
      <w:r w:rsidRPr="00992C1F">
        <w:t xml:space="preserve">er-layer model can achieve similar </w:t>
      </w:r>
      <w:r>
        <w:t>SGCS</w:t>
      </w:r>
      <w:r w:rsidRPr="00992C1F">
        <w:t xml:space="preserve"> with half model size compared with per-rank </w:t>
      </w:r>
      <w:proofErr w:type="spellStart"/>
      <w:r w:rsidRPr="00992C1F">
        <w:t>model.</w:t>
      </w:r>
      <w:r>
        <w:fldChar w:fldCharType="end"/>
      </w:r>
      <w:proofErr w:type="spellEnd"/>
    </w:p>
    <w:p w14:paraId="23032A30" w14:textId="4712F02B" w:rsidR="000310CE" w:rsidRDefault="000310CE" w:rsidP="00A66743">
      <w:pPr>
        <w:pStyle w:val="observation"/>
      </w:pPr>
      <w:r>
        <w:fldChar w:fldCharType="begin"/>
      </w:r>
      <w:r>
        <w:instrText xml:space="preserve"> REF _Ref115456418 \h </w:instrText>
      </w:r>
      <w:r w:rsidR="003D5BFC">
        <w:instrText xml:space="preserve"> \* MERGEFORMAT </w:instrText>
      </w:r>
      <w:r>
        <w:fldChar w:fldCharType="separate"/>
      </w:r>
      <w:r w:rsidRPr="00AE2C52">
        <w:rPr>
          <w:rFonts w:hint="eastAsia"/>
        </w:rPr>
        <w:t>I</w:t>
      </w:r>
      <w:r w:rsidRPr="00AE2C52">
        <w:t>n the case of rank-2, AI model can provide about 12</w:t>
      </w:r>
      <w:r>
        <w:t>%</w:t>
      </w:r>
      <w:r w:rsidRPr="00AE2C52">
        <w:t xml:space="preserve"> SE gain compared with Rel-16 Type II </w:t>
      </w:r>
      <w:proofErr w:type="spellStart"/>
      <w:r w:rsidRPr="00AE2C52">
        <w:t>codebook.</w:t>
      </w:r>
      <w:r>
        <w:fldChar w:fldCharType="end"/>
      </w:r>
      <w:proofErr w:type="spellEnd"/>
    </w:p>
    <w:p w14:paraId="120CCAA9" w14:textId="3C948AD2" w:rsidR="000310CE" w:rsidRDefault="000310CE" w:rsidP="00A66743">
      <w:pPr>
        <w:pStyle w:val="observation"/>
      </w:pPr>
      <w:r>
        <w:fldChar w:fldCharType="begin"/>
      </w:r>
      <w:r>
        <w:instrText xml:space="preserve"> REF _Ref118741596 \h </w:instrText>
      </w:r>
      <w:r w:rsidR="003D5BFC">
        <w:instrText xml:space="preserve"> \* MERGEFORMAT </w:instrText>
      </w:r>
      <w:r>
        <w:fldChar w:fldCharType="separate"/>
      </w:r>
      <w:r>
        <w:t>High resolution R16-e</w:t>
      </w:r>
      <w:r>
        <w:rPr>
          <w:rFonts w:hint="eastAsia"/>
        </w:rPr>
        <w:t>T</w:t>
      </w:r>
      <w:r>
        <w:t xml:space="preserve">ype II codebook with </w:t>
      </w:r>
      <w:r>
        <w:rPr>
          <w:rFonts w:hint="eastAsia"/>
        </w:rPr>
        <w:t>la</w:t>
      </w:r>
      <w:r>
        <w:t xml:space="preserve">rge L, M, beta (for example, L=12, M=6, beta = 1.0) </w:t>
      </w:r>
      <w:r>
        <w:rPr>
          <w:rFonts w:hint="eastAsia"/>
        </w:rPr>
        <w:t>perform</w:t>
      </w:r>
      <w:r>
        <w:t xml:space="preserve">s well for ground-truth CSI </w:t>
      </w:r>
      <w:proofErr w:type="spellStart"/>
      <w:r>
        <w:t>quantization.</w:t>
      </w:r>
      <w:r>
        <w:fldChar w:fldCharType="end"/>
      </w:r>
      <w:proofErr w:type="spellEnd"/>
    </w:p>
    <w:p w14:paraId="7264E9C8" w14:textId="299E7507" w:rsidR="000310CE" w:rsidRDefault="000310CE" w:rsidP="00A66743">
      <w:pPr>
        <w:pStyle w:val="observation"/>
      </w:pPr>
      <w:r>
        <w:fldChar w:fldCharType="begin"/>
      </w:r>
      <w:r>
        <w:instrText xml:space="preserve"> REF _Ref118741907 \h </w:instrText>
      </w:r>
      <w:r w:rsidR="003D5BFC">
        <w:instrText xml:space="preserve"> \* MERGEFORMAT </w:instrText>
      </w:r>
      <w:r>
        <w:fldChar w:fldCharType="separate"/>
      </w:r>
      <w:r>
        <w:t xml:space="preserve">Quantization non-aware training only achieves good performance when the averaged quantization bit is large (e.g., &gt;= 4bits/float). When the averaged quantization bit is small (e.g., &lt;= 2bits/float), the performance loss is </w:t>
      </w:r>
      <w:proofErr w:type="spellStart"/>
      <w:r>
        <w:t>significant.</w:t>
      </w:r>
      <w:r>
        <w:fldChar w:fldCharType="end"/>
      </w:r>
      <w:proofErr w:type="spellEnd"/>
    </w:p>
    <w:p w14:paraId="00CEAA36" w14:textId="3EFC661C" w:rsidR="000310CE" w:rsidRDefault="000310CE" w:rsidP="00A66743">
      <w:pPr>
        <w:pStyle w:val="observation"/>
      </w:pPr>
      <w:r>
        <w:fldChar w:fldCharType="begin"/>
      </w:r>
      <w:r>
        <w:instrText xml:space="preserve"> REF _Ref118741909 \h </w:instrText>
      </w:r>
      <w:r w:rsidR="003D5BFC">
        <w:instrText xml:space="preserve"> \* MERGEFORMAT </w:instrText>
      </w:r>
      <w:r>
        <w:fldChar w:fldCharType="separate"/>
      </w:r>
      <w:r w:rsidRPr="00FC51F0">
        <w:t xml:space="preserve">Vector quantization with optimized codebook can achieve slightly better performance (e.g., by about 0.009 in SGCS in our considered configurations) than scalar quantization with fixed </w:t>
      </w:r>
      <w:proofErr w:type="spellStart"/>
      <w:r w:rsidRPr="00FC51F0">
        <w:t>codebook.</w:t>
      </w:r>
      <w:r>
        <w:fldChar w:fldCharType="end"/>
      </w:r>
      <w:proofErr w:type="spellEnd"/>
    </w:p>
    <w:p w14:paraId="11EA95E3" w14:textId="73E60E78" w:rsidR="000310CE" w:rsidRDefault="000310CE" w:rsidP="00A66743">
      <w:pPr>
        <w:pStyle w:val="observation"/>
      </w:pPr>
      <w:r>
        <w:fldChar w:fldCharType="begin"/>
      </w:r>
      <w:r>
        <w:instrText xml:space="preserve"> REF _Ref118741911 \h </w:instrText>
      </w:r>
      <w:r w:rsidR="003D5BFC">
        <w:instrText xml:space="preserve"> \* MERGEFORMAT </w:instrText>
      </w:r>
      <w:r>
        <w:fldChar w:fldCharType="separate"/>
      </w:r>
      <w:r w:rsidRPr="00FC51F0">
        <w:t>Performance of vector quantization with randomly initialization and fixed codebook can be slightly inferior to that of scalar quantization with fixed codebook (e.g., by about 0.0065 in SGCS in our considered configurations).</w:t>
      </w:r>
      <w:r>
        <w:fldChar w:fldCharType="end"/>
      </w:r>
    </w:p>
    <w:p w14:paraId="5A3F2C38" w14:textId="5BC60AAD" w:rsidR="000310CE" w:rsidRDefault="000310CE" w:rsidP="00A66743">
      <w:pPr>
        <w:pStyle w:val="observation"/>
      </w:pPr>
      <w:r>
        <w:fldChar w:fldCharType="begin"/>
      </w:r>
      <w:r>
        <w:instrText xml:space="preserve"> REF _Ref118741912 \h </w:instrText>
      </w:r>
      <w:r w:rsidR="003D5BFC">
        <w:instrText xml:space="preserve"> \* MERGEFORMAT </w:instrText>
      </w:r>
      <w:r>
        <w:fldChar w:fldCharType="separate"/>
      </w:r>
      <w:r>
        <w:t>Performance of quantization non-aware training could be significantly lower than that of quantization aware training (more than 0.1 in SGCS in our considered configurations).</w:t>
      </w:r>
      <w:r>
        <w:fldChar w:fldCharType="end"/>
      </w:r>
    </w:p>
    <w:p w14:paraId="70873B88" w14:textId="57947D11" w:rsidR="000310CE" w:rsidRDefault="000310CE" w:rsidP="00A66743">
      <w:pPr>
        <w:pStyle w:val="observation"/>
      </w:pPr>
      <w:r>
        <w:fldChar w:fldCharType="begin"/>
      </w:r>
      <w:r>
        <w:instrText xml:space="preserve"> REF _Ref118741913 \h </w:instrText>
      </w:r>
      <w:r w:rsidR="003D5BFC">
        <w:instrText xml:space="preserve"> \* MERGEFORMAT </w:instrText>
      </w:r>
      <w:r>
        <w:fldChar w:fldCharType="separate"/>
      </w:r>
      <w:r w:rsidRPr="00FC51F0">
        <w:t>Quantization method at UE side and dequantization method at NW side should be aligned for training collaboration type2 and 3</w:t>
      </w:r>
      <w:r>
        <w:rPr>
          <w:rFonts w:hint="eastAsia"/>
        </w:rPr>
        <w:t xml:space="preserve"> </w:t>
      </w:r>
      <w:r>
        <w:t xml:space="preserve">to achieve a satisfying </w:t>
      </w:r>
      <w:proofErr w:type="spellStart"/>
      <w:r>
        <w:t>performance.</w:t>
      </w:r>
      <w:r>
        <w:fldChar w:fldCharType="end"/>
      </w:r>
      <w:proofErr w:type="spellEnd"/>
    </w:p>
    <w:p w14:paraId="1D3C26E4" w14:textId="768ED66E" w:rsidR="000310CE" w:rsidRDefault="000310CE" w:rsidP="00A66743">
      <w:pPr>
        <w:pStyle w:val="observation"/>
      </w:pPr>
      <w:r>
        <w:lastRenderedPageBreak/>
        <w:fldChar w:fldCharType="begin"/>
      </w:r>
      <w:r>
        <w:instrText xml:space="preserve"> REF _Ref115456428 \h </w:instrText>
      </w:r>
      <w:r w:rsidR="003D5BFC">
        <w:instrText xml:space="preserve"> \* MERGEFORMAT </w:instrText>
      </w:r>
      <w:r>
        <w:fldChar w:fldCharType="separate"/>
      </w:r>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w:t>
      </w:r>
      <w:proofErr w:type="spellStart"/>
      <w:r>
        <w:t>loss.</w:t>
      </w:r>
      <w:r>
        <w:fldChar w:fldCharType="end"/>
      </w:r>
      <w:proofErr w:type="spellEnd"/>
    </w:p>
    <w:p w14:paraId="29043F5C" w14:textId="60C53152" w:rsidR="000310CE" w:rsidRDefault="000310CE" w:rsidP="00A66743">
      <w:pPr>
        <w:pStyle w:val="observation"/>
      </w:pPr>
      <w:r>
        <w:fldChar w:fldCharType="begin"/>
      </w:r>
      <w:r>
        <w:instrText xml:space="preserve"> REF _Ref115456437 \h </w:instrText>
      </w:r>
      <w:r w:rsidR="003D5BFC">
        <w:instrText xml:space="preserve"> \* MERGEFORMAT </w:instrText>
      </w:r>
      <w:r>
        <w:fldChar w:fldCharType="separate"/>
      </w:r>
      <w:r>
        <w:t xml:space="preserve">Considering one common CSI reconstruction part matching three CSI generation parts, SGCS performance gain of AI/ML models over Rel-16 Type II codebook reduces from 0.075 to 0.052, i.e., losing about 30% performance </w:t>
      </w:r>
      <w:proofErr w:type="spellStart"/>
      <w:r>
        <w:t>gain.</w:t>
      </w:r>
      <w:r>
        <w:fldChar w:fldCharType="end"/>
      </w:r>
      <w:proofErr w:type="spellEnd"/>
    </w:p>
    <w:p w14:paraId="3D19C92E" w14:textId="0801FE45" w:rsidR="000310CE" w:rsidRDefault="000310CE" w:rsidP="00A66743">
      <w:pPr>
        <w:pStyle w:val="observation"/>
      </w:pPr>
      <w:r>
        <w:fldChar w:fldCharType="begin"/>
      </w:r>
      <w:r>
        <w:instrText xml:space="preserve"> REF _Ref115456452 \h </w:instrText>
      </w:r>
      <w:r w:rsidR="003D5BFC">
        <w:instrText xml:space="preserve"> \* MERGEFORMAT </w:instrText>
      </w:r>
      <w:r>
        <w:fldChar w:fldCharType="separate"/>
      </w:r>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 xml:space="preserve">networks in training collaboration type 2 at the cost of some performance </w:t>
      </w:r>
      <w:proofErr w:type="spellStart"/>
      <w:r>
        <w:t>loss.</w:t>
      </w:r>
      <w:r>
        <w:fldChar w:fldCharType="end"/>
      </w:r>
      <w:proofErr w:type="spellEnd"/>
    </w:p>
    <w:p w14:paraId="5870B20A" w14:textId="4F844A9F" w:rsidR="000310CE" w:rsidRDefault="000310CE" w:rsidP="00A66743">
      <w:pPr>
        <w:pStyle w:val="observation"/>
      </w:pPr>
      <w:r>
        <w:fldChar w:fldCharType="begin"/>
      </w:r>
      <w:r>
        <w:instrText xml:space="preserve"> REF _Ref115456456 \h </w:instrText>
      </w:r>
      <w:r w:rsidR="003D5BFC">
        <w:instrText xml:space="preserve"> \* MERGEFORMAT </w:instrText>
      </w:r>
      <w:r>
        <w:fldChar w:fldCharType="separate"/>
      </w:r>
      <w:r>
        <w:t xml:space="preserve">Considering one common CSI generation part matching three CSI reconstruction parts, SGCS performance gain of AI/ML models over Rel-16 Type II codebook reduce from 0.075 to 0.061, i.e., losing about 19% performance </w:t>
      </w:r>
      <w:proofErr w:type="spellStart"/>
      <w:r>
        <w:t>gain.</w:t>
      </w:r>
      <w:r>
        <w:fldChar w:fldCharType="end"/>
      </w:r>
      <w:proofErr w:type="spellEnd"/>
    </w:p>
    <w:p w14:paraId="06C97895" w14:textId="212FA063" w:rsidR="000310CE" w:rsidRDefault="000310CE" w:rsidP="00A66743">
      <w:pPr>
        <w:pStyle w:val="observation"/>
      </w:pPr>
      <w:r>
        <w:fldChar w:fldCharType="begin"/>
      </w:r>
      <w:r>
        <w:instrText xml:space="preserve"> REF _Ref111217220 \h </w:instrText>
      </w:r>
      <w:r w:rsidR="003D5BFC">
        <w:instrText xml:space="preserve"> \* MERGEFORMAT </w:instrText>
      </w:r>
      <w:r>
        <w:fldChar w:fldCharType="separate"/>
      </w:r>
      <w:r>
        <w:t xml:space="preserve">If the model structure is not aligned (e.g., dequantization method at decoder and the quantization method in encoder could not match), there will be an obvious performance loss compared with that in case where the dequantization and quantization method are </w:t>
      </w:r>
      <w:proofErr w:type="spellStart"/>
      <w:r>
        <w:t>matching.</w:t>
      </w:r>
      <w:r>
        <w:fldChar w:fldCharType="end"/>
      </w:r>
      <w:proofErr w:type="spellEnd"/>
    </w:p>
    <w:p w14:paraId="4615F34E" w14:textId="3B28BBA6" w:rsidR="000310CE" w:rsidRDefault="000310CE" w:rsidP="00A66743">
      <w:pPr>
        <w:pStyle w:val="observation"/>
      </w:pPr>
      <w:r>
        <w:fldChar w:fldCharType="begin"/>
      </w:r>
      <w:r>
        <w:instrText xml:space="preserve"> REF _Ref115456511 \h </w:instrText>
      </w:r>
      <w:r w:rsidR="003D5BFC">
        <w:instrText xml:space="preserve"> \* MERGEFORMAT </w:instrText>
      </w:r>
      <w:r>
        <w:fldChar w:fldCharType="separate"/>
      </w:r>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 (e.g., considering one common CSI reconstruction part to three CSI generation part and each UE sharing 50,000 samples with NW, the performance loss in SGCS is around 0.04).</w:t>
      </w:r>
      <w:r>
        <w:fldChar w:fldCharType="end"/>
      </w:r>
    </w:p>
    <w:p w14:paraId="201C7D06" w14:textId="24B3A64C" w:rsidR="000310CE" w:rsidRDefault="000310CE" w:rsidP="00A66743">
      <w:pPr>
        <w:pStyle w:val="observation"/>
      </w:pPr>
      <w:r>
        <w:fldChar w:fldCharType="begin"/>
      </w:r>
      <w:r>
        <w:instrText xml:space="preserve"> REF _Ref115456515 \h </w:instrText>
      </w:r>
      <w:r w:rsidR="003D5BFC">
        <w:instrText xml:space="preserve"> \* MERGEFORMAT </w:instrText>
      </w:r>
      <w:r>
        <w:fldChar w:fldCharType="separate"/>
      </w:r>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w:t>
      </w:r>
      <w:proofErr w:type="spellStart"/>
      <w:r>
        <w:t>UE.</w:t>
      </w:r>
      <w:r>
        <w:fldChar w:fldCharType="end"/>
      </w:r>
      <w:proofErr w:type="spellEnd"/>
    </w:p>
    <w:p w14:paraId="466FB449" w14:textId="680AF21C" w:rsidR="0002430C" w:rsidRPr="0002430C" w:rsidRDefault="000310CE" w:rsidP="0002430C">
      <w:pPr>
        <w:pStyle w:val="observation"/>
        <w:rPr>
          <w:rFonts w:hint="eastAsia"/>
        </w:rPr>
      </w:pPr>
      <w:r>
        <w:fldChar w:fldCharType="begin"/>
      </w:r>
      <w:r>
        <w:instrText xml:space="preserve"> REF _Ref115456519 \h </w:instrText>
      </w:r>
      <w:r w:rsidR="003D5BFC">
        <w:instrText xml:space="preserve"> \* MERGEFORMAT </w:instrText>
      </w:r>
      <w:r>
        <w:fldChar w:fldCharType="separate"/>
      </w:r>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r>
        <w:fldChar w:fldCharType="end"/>
      </w:r>
    </w:p>
    <w:p w14:paraId="5C1F3434" w14:textId="73E9BBEE" w:rsidR="0002430C" w:rsidRPr="0002430C" w:rsidRDefault="0002430C" w:rsidP="0002430C">
      <w:pPr>
        <w:pStyle w:val="observation"/>
      </w:pPr>
      <w:r w:rsidRPr="0002430C">
        <w:fldChar w:fldCharType="begin"/>
      </w:r>
      <w:r w:rsidRPr="0002430C">
        <w:instrText xml:space="preserve"> </w:instrText>
      </w:r>
      <w:r w:rsidRPr="0002430C">
        <w:rPr>
          <w:rFonts w:hint="eastAsia"/>
        </w:rPr>
        <w:instrText>REF _Ref115456532 \h</w:instrText>
      </w:r>
      <w:r w:rsidRPr="0002430C">
        <w:instrText xml:space="preserve"> </w:instrText>
      </w:r>
      <w:r>
        <w:instrText xml:space="preserve"> \* MERGEFORMAT </w:instrText>
      </w:r>
      <w:r w:rsidRPr="0002430C">
        <w:fldChar w:fldCharType="separate"/>
      </w:r>
      <w:r w:rsidRPr="0002430C">
        <w:t>Without CSI prediction, using AI/ML based CSI compression, there exist significant spectral efficiency loss at least for moderate and high-speed scenarios.</w:t>
      </w:r>
      <w:r w:rsidRPr="0002430C">
        <w:fldChar w:fldCharType="end"/>
      </w:r>
    </w:p>
    <w:p w14:paraId="2FBE333F" w14:textId="68DB8308" w:rsidR="0002430C" w:rsidRPr="0002430C" w:rsidRDefault="0002430C" w:rsidP="0002430C">
      <w:pPr>
        <w:pStyle w:val="observation"/>
      </w:pPr>
      <w:r w:rsidRPr="0002430C">
        <w:fldChar w:fldCharType="begin"/>
      </w:r>
      <w:r w:rsidRPr="0002430C">
        <w:instrText xml:space="preserve"> REF _Ref111218901 \h </w:instrText>
      </w:r>
      <w:r>
        <w:instrText xml:space="preserve"> \* MERGEFORMAT </w:instrText>
      </w:r>
      <w:r w:rsidRPr="0002430C">
        <w:fldChar w:fldCharType="separate"/>
      </w:r>
      <w:r w:rsidRPr="0002430C">
        <w:t>The AI-based CSI prediction can make up the spectral efficiency loss caused by channel aging.</w:t>
      </w:r>
      <w:r w:rsidRPr="0002430C">
        <w:fldChar w:fldCharType="end"/>
      </w:r>
    </w:p>
    <w:p w14:paraId="370C74CD" w14:textId="483EC790" w:rsidR="0002430C" w:rsidRPr="0002430C" w:rsidRDefault="0002430C" w:rsidP="0002430C">
      <w:pPr>
        <w:pStyle w:val="observation"/>
      </w:pPr>
      <w:r w:rsidRPr="0002430C">
        <w:fldChar w:fldCharType="begin"/>
      </w:r>
      <w:r w:rsidRPr="0002430C">
        <w:instrText xml:space="preserve"> REF _Ref115456538 \h </w:instrText>
      </w:r>
      <w:r>
        <w:instrText xml:space="preserve"> \* MERGEFORMAT </w:instrText>
      </w:r>
      <w:r w:rsidRPr="0002430C">
        <w:fldChar w:fldCharType="separate"/>
      </w:r>
      <w:r w:rsidRPr="0002430C">
        <w:t>The AI-based CSI prediction outperforms the non-AI based one.</w:t>
      </w:r>
      <w:r w:rsidRPr="0002430C">
        <w:fldChar w:fldCharType="end"/>
      </w:r>
    </w:p>
    <w:p w14:paraId="5A05E971" w14:textId="6E79DB82" w:rsidR="0002430C" w:rsidRDefault="0002430C" w:rsidP="0002430C">
      <w:pPr>
        <w:pStyle w:val="observation"/>
      </w:pPr>
      <w:r w:rsidRPr="0002430C">
        <w:fldChar w:fldCharType="begin"/>
      </w:r>
      <w:r w:rsidRPr="0002430C">
        <w:instrText xml:space="preserve"> REF _Ref118742395 \h </w:instrText>
      </w:r>
      <w:r>
        <w:instrText xml:space="preserve"> \* MERGEFORMAT </w:instrText>
      </w:r>
      <w:r w:rsidRPr="0002430C">
        <w:fldChar w:fldCharType="separate"/>
      </w:r>
      <w:r w:rsidRPr="0002430C">
        <w:t>The advantages of AI prediction over AR-based non-AI prediction:</w:t>
      </w:r>
      <w:r w:rsidRPr="0002430C">
        <w:fldChar w:fldCharType="end"/>
      </w:r>
    </w:p>
    <w:p w14:paraId="53E6F479" w14:textId="1AFA02FF" w:rsidR="008467CA" w:rsidRDefault="008467CA" w:rsidP="0002430C">
      <w:pPr>
        <w:pStyle w:val="observation"/>
      </w:pPr>
      <w:r>
        <w:fldChar w:fldCharType="begin"/>
      </w:r>
      <w:r>
        <w:instrText xml:space="preserve"> REF _Ref118742470 \h </w:instrText>
      </w:r>
      <w:r>
        <w:fldChar w:fldCharType="separate"/>
      </w:r>
      <w:r>
        <w:t>When considering the spatial consistency procedure, the length of channel updating duration has significant impact on the design and evaluation of CSI prediction.</w:t>
      </w:r>
      <w:r>
        <w:fldChar w:fldCharType="end"/>
      </w:r>
    </w:p>
    <w:p w14:paraId="0451AE4F" w14:textId="02597F96" w:rsidR="008467CA" w:rsidRDefault="008467CA" w:rsidP="0002430C">
      <w:pPr>
        <w:pStyle w:val="observation"/>
      </w:pPr>
      <w:r>
        <w:fldChar w:fldCharType="begin"/>
      </w:r>
      <w:r>
        <w:instrText xml:space="preserve"> REF _Ref111218935 \h </w:instrText>
      </w:r>
      <w:r>
        <w:fldChar w:fldCharType="separate"/>
      </w:r>
      <w:r w:rsidRPr="0019543A">
        <w:t>The generalization of AI-based CSI prediction with respect to PRBs is good</w:t>
      </w:r>
      <w:r>
        <w:fldChar w:fldCharType="end"/>
      </w:r>
    </w:p>
    <w:p w14:paraId="3E804940" w14:textId="5A86F916" w:rsidR="008467CA" w:rsidRDefault="008467CA" w:rsidP="008467CA">
      <w:pPr>
        <w:pStyle w:val="observation"/>
        <w:numPr>
          <w:ilvl w:val="0"/>
          <w:numId w:val="0"/>
        </w:numPr>
      </w:pPr>
    </w:p>
    <w:p w14:paraId="070EB3DC" w14:textId="5A16C3DB" w:rsidR="008467CA" w:rsidRDefault="008467CA" w:rsidP="008467CA">
      <w:pPr>
        <w:pStyle w:val="observation"/>
        <w:numPr>
          <w:ilvl w:val="0"/>
          <w:numId w:val="0"/>
        </w:numPr>
      </w:pPr>
    </w:p>
    <w:p w14:paraId="36648698" w14:textId="2D2CFDC0" w:rsidR="008467CA" w:rsidRDefault="008467CA" w:rsidP="008467CA">
      <w:pPr>
        <w:pStyle w:val="proposal"/>
        <w:numPr>
          <w:ilvl w:val="0"/>
          <w:numId w:val="30"/>
        </w:numPr>
        <w:spacing w:before="120" w:after="120"/>
      </w:pPr>
      <w:r>
        <w:fldChar w:fldCharType="begin"/>
      </w:r>
      <w:r>
        <w:instrText xml:space="preserve"> </w:instrText>
      </w:r>
      <w:r>
        <w:rPr>
          <w:rFonts w:hint="eastAsia"/>
        </w:rPr>
        <w:instrText>REF _Ref118742515 \h</w:instrText>
      </w:r>
      <w:r>
        <w:instrText xml:space="preserve"> </w:instrText>
      </w:r>
      <w:r>
        <w:fldChar w:fldCharType="separate"/>
      </w:r>
      <w:r>
        <w:t>Consider to capture observations from field data test into TR.</w:t>
      </w:r>
      <w:r>
        <w:fldChar w:fldCharType="end"/>
      </w:r>
    </w:p>
    <w:p w14:paraId="7B4DE84E" w14:textId="37F7D264"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_Ref118742519 \h</w:instrText>
      </w:r>
      <w:r>
        <w:rPr>
          <w:rFonts w:eastAsiaTheme="minorEastAsia"/>
        </w:rPr>
        <w:instrText xml:space="preserve"> </w:instrText>
      </w:r>
      <w:r>
        <w:rPr>
          <w:rFonts w:eastAsiaTheme="minorEastAsia"/>
        </w:rPr>
      </w:r>
      <w:r w:rsidR="00462272">
        <w:rPr>
          <w:rFonts w:eastAsiaTheme="minorEastAsia"/>
        </w:rPr>
        <w:instrText xml:space="preserve"> \* MERGEFORMAT </w:instrText>
      </w:r>
      <w:r>
        <w:rPr>
          <w:rFonts w:eastAsiaTheme="minorEastAsia"/>
        </w:rPr>
        <w:fldChar w:fldCharType="separate"/>
      </w:r>
      <w:r>
        <w:t>Study the performance and overhead of per-cell (region) model transfer in CSI compression.</w:t>
      </w:r>
      <w:r>
        <w:rPr>
          <w:rFonts w:eastAsiaTheme="minorEastAsia"/>
        </w:rPr>
        <w:fldChar w:fldCharType="end"/>
      </w:r>
    </w:p>
    <w:p w14:paraId="0895C481" w14:textId="394F0D10"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_Ref115456746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60735B">
        <w:rPr>
          <w:rFonts w:eastAsiaTheme="minorEastAsia"/>
        </w:rPr>
        <w:t>For a generic model (non-optimized for a specific area/cell)</w:t>
      </w:r>
      <w:r>
        <w:rPr>
          <w:rFonts w:eastAsiaTheme="minorEastAsia"/>
        </w:rPr>
        <w:t xml:space="preserve">, </w:t>
      </w:r>
      <w:r>
        <w:rPr>
          <w:rFonts w:hint="eastAsia"/>
        </w:rPr>
        <w:t>A</w:t>
      </w:r>
      <w:r>
        <w:t>I models perform well in generalization of carrier frequency, channel scenario, indoor/outdoor ratio.</w:t>
      </w:r>
      <w:r>
        <w:rPr>
          <w:rFonts w:eastAsiaTheme="minorEastAsia"/>
        </w:rPr>
        <w:fldChar w:fldCharType="end"/>
      </w:r>
    </w:p>
    <w:p w14:paraId="40EA3648" w14:textId="28B4E446"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_Ref115456750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 xml:space="preserve">bad in antenna spacing and antenna virtualization, which can be further </w:t>
      </w:r>
      <w:proofErr w:type="spellStart"/>
      <w:r>
        <w:t>studied.</w:t>
      </w:r>
      <w:r>
        <w:rPr>
          <w:rFonts w:eastAsiaTheme="minorEastAsia"/>
        </w:rPr>
        <w:fldChar w:fldCharType="end"/>
      </w:r>
      <w:proofErr w:type="spellEnd"/>
    </w:p>
    <w:p w14:paraId="1D98C986" w14:textId="7AE0B794"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_Ref118742553 \h </w:instrText>
      </w:r>
      <w:r>
        <w:rPr>
          <w:rFonts w:eastAsiaTheme="minorEastAsia"/>
        </w:rPr>
      </w:r>
      <w:r w:rsidR="00462272">
        <w:rPr>
          <w:rFonts w:eastAsiaTheme="minorEastAsia"/>
        </w:rPr>
        <w:instrText xml:space="preserve"> \* MERGEFORMAT </w:instrText>
      </w:r>
      <w:r>
        <w:rPr>
          <w:rFonts w:eastAsiaTheme="minorEastAsia"/>
        </w:rPr>
        <w:fldChar w:fldCharType="separate"/>
      </w:r>
      <w:r>
        <w:rPr>
          <w:rFonts w:hint="eastAsia"/>
        </w:rPr>
        <w:t>Study</w:t>
      </w:r>
      <w:r>
        <w:t xml:space="preserve"> the following three methods for </w:t>
      </w:r>
      <w:r w:rsidRPr="00283B74">
        <w:t xml:space="preserve">generalization of input </w:t>
      </w:r>
      <w:proofErr w:type="spellStart"/>
      <w:r w:rsidRPr="00283B74">
        <w:t>dimension</w:t>
      </w:r>
      <w:r>
        <w:rPr>
          <w:rFonts w:eastAsiaTheme="minorEastAsia"/>
        </w:rPr>
        <w:fldChar w:fldCharType="end"/>
      </w:r>
      <w:proofErr w:type="spellEnd"/>
    </w:p>
    <w:p w14:paraId="1B62B622" w14:textId="77777777" w:rsidR="007520D5" w:rsidRPr="00F21CBD" w:rsidRDefault="007520D5" w:rsidP="007520D5">
      <w:pPr>
        <w:pStyle w:val="proposal"/>
        <w:numPr>
          <w:ilvl w:val="0"/>
          <w:numId w:val="21"/>
        </w:numPr>
        <w:spacing w:before="120" w:after="120"/>
      </w:pPr>
      <w:r w:rsidRPr="00F21CBD">
        <w:t>Option 1: use large dimension AI/ML model in small dimension cases: zero-padding</w:t>
      </w:r>
    </w:p>
    <w:p w14:paraId="34F207E0" w14:textId="77777777" w:rsidR="007520D5" w:rsidRPr="00F21CBD" w:rsidRDefault="007520D5" w:rsidP="007520D5">
      <w:pPr>
        <w:pStyle w:val="proposal"/>
        <w:numPr>
          <w:ilvl w:val="0"/>
          <w:numId w:val="20"/>
        </w:numPr>
        <w:spacing w:before="120" w:after="120"/>
      </w:pPr>
      <w:r w:rsidRPr="00F21CBD">
        <w:t>Option 2: use small dimension AI/ML model in large dimension cases: grouping</w:t>
      </w:r>
    </w:p>
    <w:p w14:paraId="19EFB0EA" w14:textId="7E1EDA53" w:rsidR="007520D5" w:rsidRPr="007520D5" w:rsidRDefault="007520D5" w:rsidP="007520D5">
      <w:pPr>
        <w:pStyle w:val="proposal"/>
        <w:numPr>
          <w:ilvl w:val="0"/>
          <w:numId w:val="19"/>
        </w:numPr>
        <w:spacing w:before="120" w:after="120"/>
        <w:rPr>
          <w:rFonts w:hint="eastAsia"/>
        </w:rPr>
      </w:pPr>
      <w:r w:rsidRPr="00F21CBD">
        <w:t>Option 3: use pre-processing to fix the input dimension: angle-delay domain compression</w:t>
      </w:r>
    </w:p>
    <w:p w14:paraId="546DC48C" w14:textId="2C0F5B39"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_Ref118742555 \h </w:instrText>
      </w:r>
      <w:r>
        <w:rPr>
          <w:rFonts w:eastAsiaTheme="minorEastAsia"/>
        </w:rPr>
      </w:r>
      <w:r w:rsidR="00462272">
        <w:rPr>
          <w:rFonts w:eastAsiaTheme="minorEastAsia"/>
        </w:rPr>
        <w:instrText xml:space="preserve"> \* MERGEFORMAT </w:instrText>
      </w:r>
      <w:r>
        <w:rPr>
          <w:rFonts w:eastAsiaTheme="minorEastAsia"/>
        </w:rPr>
        <w:fldChar w:fldCharType="separate"/>
      </w:r>
      <w:r>
        <w:t>Study CSI payloa</w:t>
      </w:r>
      <w:r>
        <w:t>d</w:t>
      </w:r>
      <w:r>
        <w:t xml:space="preserve"> truncation for </w:t>
      </w:r>
      <w:r>
        <w:rPr>
          <w:rFonts w:hint="eastAsia"/>
        </w:rPr>
        <w:t>the</w:t>
      </w:r>
      <w:r>
        <w:t xml:space="preserve"> generalization of UCI </w:t>
      </w:r>
      <w:proofErr w:type="spellStart"/>
      <w:r>
        <w:t>payload.</w:t>
      </w:r>
      <w:r>
        <w:rPr>
          <w:rFonts w:eastAsiaTheme="minorEastAsia"/>
        </w:rPr>
        <w:fldChar w:fldCharType="end"/>
      </w:r>
      <w:proofErr w:type="spellEnd"/>
    </w:p>
    <w:p w14:paraId="642B5FB0" w14:textId="48AA4F25" w:rsidR="007520D5" w:rsidRDefault="007520D5" w:rsidP="007520D5">
      <w:pPr>
        <w:pStyle w:val="proposal"/>
        <w:numPr>
          <w:ilvl w:val="0"/>
          <w:numId w:val="19"/>
        </w:numPr>
        <w:spacing w:before="120" w:after="120"/>
      </w:pPr>
      <w:r>
        <w:rPr>
          <w:rFonts w:hint="eastAsia"/>
        </w:rPr>
        <w:t>F</w:t>
      </w:r>
      <w:r>
        <w:t>FS the flexible truncation strategy and training parameters for more different payload.</w:t>
      </w:r>
    </w:p>
    <w:p w14:paraId="69A3B33C" w14:textId="77777777" w:rsidR="007520D5" w:rsidRDefault="007520D5" w:rsidP="007520D5">
      <w:pPr>
        <w:pStyle w:val="proposal"/>
        <w:spacing w:before="120" w:after="120"/>
      </w:pPr>
      <w:r>
        <w:t>For rank &gt; 1 cases, study o</w:t>
      </w:r>
      <w:r w:rsidRPr="00230E36">
        <w:t>ption4 (layer common): A unified AI/ML model is trained and applied for each layer to perform individual inference.</w:t>
      </w:r>
    </w:p>
    <w:p w14:paraId="482001DA" w14:textId="77777777" w:rsidR="007520D5" w:rsidRPr="00A53925" w:rsidRDefault="007520D5" w:rsidP="007520D5">
      <w:pPr>
        <w:pStyle w:val="proposal"/>
        <w:numPr>
          <w:ilvl w:val="0"/>
          <w:numId w:val="19"/>
        </w:numPr>
        <w:spacing w:before="120" w:after="120"/>
      </w:pPr>
      <w:r>
        <w:t>FFS how to choose the layers for training data set</w:t>
      </w:r>
    </w:p>
    <w:p w14:paraId="48AB2B2A" w14:textId="77777777" w:rsidR="007520D5" w:rsidRPr="007520D5" w:rsidRDefault="007520D5" w:rsidP="007520D5">
      <w:pPr>
        <w:rPr>
          <w:rFonts w:eastAsiaTheme="minorEastAsia" w:hint="eastAsia"/>
          <w:lang w:eastAsia="zh-CN"/>
        </w:rPr>
      </w:pPr>
    </w:p>
    <w:p w14:paraId="0C7EC4AF" w14:textId="7DA939B5"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_Ref118741624 \h </w:instrText>
      </w:r>
      <w:r>
        <w:rPr>
          <w:rFonts w:eastAsiaTheme="minorEastAsia"/>
        </w:rPr>
      </w:r>
      <w:r w:rsidR="00462272">
        <w:rPr>
          <w:rFonts w:eastAsiaTheme="minorEastAsia"/>
        </w:rPr>
        <w:instrText xml:space="preserve"> \* MERGEFORMAT </w:instrText>
      </w:r>
      <w:r>
        <w:rPr>
          <w:rFonts w:eastAsiaTheme="minorEastAsia"/>
        </w:rPr>
        <w:fldChar w:fldCharType="separate"/>
      </w:r>
      <w:r>
        <w:t>Discuss and develop an evaluation methodology for performance monitoring approaches. Following options can be c</w:t>
      </w:r>
      <w:r>
        <w:t>o</w:t>
      </w:r>
      <w:r>
        <w:t xml:space="preserve">nsidered as a starting </w:t>
      </w:r>
      <w:proofErr w:type="spellStart"/>
      <w:r>
        <w:t>point:</w:t>
      </w:r>
      <w:r>
        <w:rPr>
          <w:rFonts w:eastAsiaTheme="minorEastAsia"/>
        </w:rPr>
        <w:fldChar w:fldCharType="end"/>
      </w:r>
      <w:proofErr w:type="spellEnd"/>
    </w:p>
    <w:p w14:paraId="09D0B51B" w14:textId="77777777" w:rsidR="00E5229B" w:rsidRPr="00FC51F0" w:rsidRDefault="00E5229B" w:rsidP="00E5229B">
      <w:pPr>
        <w:pStyle w:val="proposal"/>
        <w:numPr>
          <w:ilvl w:val="0"/>
          <w:numId w:val="19"/>
        </w:numPr>
        <w:spacing w:before="120" w:after="120"/>
        <w:rPr>
          <w:rFonts w:eastAsiaTheme="minorEastAsia"/>
        </w:rPr>
      </w:pPr>
      <w:r w:rsidRPr="00593751">
        <w:t>linking metrics/results for specific monitoring methods to intermediate KPI result</w:t>
      </w:r>
      <w:r>
        <w:t>s</w:t>
      </w:r>
      <w:r w:rsidRPr="00593751">
        <w:t xml:space="preserve"> to see their relevance</w:t>
      </w:r>
      <w:r>
        <w:t>;</w:t>
      </w:r>
    </w:p>
    <w:p w14:paraId="6017BD94" w14:textId="26C07439" w:rsidR="00E5229B" w:rsidRPr="00E5229B" w:rsidRDefault="00E5229B" w:rsidP="00E5229B">
      <w:pPr>
        <w:pStyle w:val="proposal"/>
        <w:numPr>
          <w:ilvl w:val="0"/>
          <w:numId w:val="19"/>
        </w:numPr>
        <w:spacing w:before="120" w:after="120"/>
        <w:rPr>
          <w:rFonts w:hint="eastAsia"/>
        </w:rPr>
      </w:pPr>
      <w:r w:rsidRPr="00593751">
        <w:t>modeling an environment changing procedure where models may be outdated and measuring</w:t>
      </w:r>
      <w:r>
        <w:t xml:space="preserve"> the accuracy for</w:t>
      </w:r>
      <w:r w:rsidRPr="00593751">
        <w:t xml:space="preserve"> different monitoring methods</w:t>
      </w:r>
      <w:r>
        <w:t xml:space="preserve"> via </w:t>
      </w:r>
      <w:r w:rsidRPr="00593751">
        <w:t>system KPIs (e.g., throughput).</w:t>
      </w:r>
    </w:p>
    <w:p w14:paraId="637FABAA" w14:textId="3199ABAC"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_Ref111219003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202DC3">
        <w:t xml:space="preserve">To ensure the enhancement of CSI at both low and high-speed scenarios, study AI/ML for time domain CSI prediction with high </w:t>
      </w:r>
      <w:proofErr w:type="spellStart"/>
      <w:r w:rsidRPr="00202DC3">
        <w:t>priority.</w:t>
      </w:r>
      <w:r>
        <w:rPr>
          <w:rFonts w:eastAsiaTheme="minorEastAsia"/>
        </w:rPr>
        <w:fldChar w:fldCharType="end"/>
      </w:r>
      <w:proofErr w:type="spellEnd"/>
    </w:p>
    <w:p w14:paraId="234D6AAA" w14:textId="6F5BB50E"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_Ref118742579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E25E91">
        <w:t>For AI/ML for time domain CSI prediction, nearest historical CSI (</w:t>
      </w:r>
      <w:r>
        <w:t>sample-hold without</w:t>
      </w:r>
      <w:r w:rsidRPr="00E25E91">
        <w:t xml:space="preserve"> prediction) and other non-AI CSI prediction method (e.g., auto-regression) can be used as the </w:t>
      </w:r>
      <w:proofErr w:type="spellStart"/>
      <w:r w:rsidRPr="00E25E91">
        <w:t>baseline.</w:t>
      </w:r>
      <w:r>
        <w:rPr>
          <w:rFonts w:eastAsiaTheme="minorEastAsia"/>
        </w:rPr>
        <w:fldChar w:fldCharType="end"/>
      </w:r>
      <w:proofErr w:type="spellEnd"/>
    </w:p>
    <w:p w14:paraId="17A6A2BB" w14:textId="2C3DD68B"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_Ref118742586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FC51F0">
        <w:t xml:space="preserve">The length of channel updating duration for spatial consistency procedure </w:t>
      </w:r>
      <w:r>
        <w:t xml:space="preserve">A </w:t>
      </w:r>
      <w:r w:rsidRPr="00FC51F0">
        <w:t>should be aligned among companies.</w:t>
      </w:r>
      <w:r>
        <w:t xml:space="preserve"> Or the principle of determining the </w:t>
      </w:r>
      <w:r w:rsidRPr="00FC51F0">
        <w:t>length of channel updating duration</w:t>
      </w:r>
      <w:r>
        <w:t xml:space="preserve"> should be </w:t>
      </w:r>
      <w:proofErr w:type="spellStart"/>
      <w:r>
        <w:t>defined.</w:t>
      </w:r>
      <w:r>
        <w:rPr>
          <w:rFonts w:eastAsiaTheme="minorEastAsia"/>
        </w:rPr>
        <w:fldChar w:fldCharType="end"/>
      </w:r>
      <w:proofErr w:type="spellEnd"/>
    </w:p>
    <w:p w14:paraId="7AF7E75D" w14:textId="5B5C6118"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_Ref111219029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E25E91">
        <w:rPr>
          <w:rFonts w:hint="eastAsia"/>
        </w:rPr>
        <w:t>T</w:t>
      </w:r>
      <w:r w:rsidRPr="00E25E91">
        <w:t xml:space="preserve">he generalization </w:t>
      </w:r>
      <w:r>
        <w:t>of AI-based CSI prediction</w:t>
      </w:r>
      <w:r w:rsidRPr="00E25E91">
        <w:t xml:space="preserve"> across frequency domain should be </w:t>
      </w:r>
      <w:proofErr w:type="spellStart"/>
      <w:r w:rsidRPr="00E25E91">
        <w:t>studied.</w:t>
      </w:r>
      <w:r>
        <w:rPr>
          <w:rFonts w:eastAsiaTheme="minorEastAsia"/>
        </w:rPr>
        <w:fldChar w:fldCharType="end"/>
      </w:r>
      <w:proofErr w:type="spellEnd"/>
    </w:p>
    <w:p w14:paraId="5D9C798E" w14:textId="0205C451" w:rsidR="008467CA" w:rsidRDefault="008467CA" w:rsidP="00462272">
      <w:pPr>
        <w:pStyle w:val="proposal"/>
        <w:spacing w:before="120" w:after="120"/>
        <w:rPr>
          <w:rFonts w:eastAsiaTheme="minorEastAsia"/>
        </w:rPr>
      </w:pPr>
      <w:r>
        <w:rPr>
          <w:rFonts w:eastAsiaTheme="minorEastAsia"/>
        </w:rPr>
        <w:fldChar w:fldCharType="begin"/>
      </w:r>
      <w:r>
        <w:rPr>
          <w:rFonts w:eastAsiaTheme="minorEastAsia"/>
        </w:rPr>
        <w:instrText xml:space="preserve"> REF _Ref115456819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E25E91">
        <w:rPr>
          <w:rFonts w:hint="eastAsia"/>
        </w:rPr>
        <w:t>T</w:t>
      </w:r>
      <w:r w:rsidRPr="00E25E91">
        <w:t xml:space="preserve">he generalization </w:t>
      </w:r>
      <w:r>
        <w:t>of AI-based CSI prediction</w:t>
      </w:r>
      <w:r w:rsidRPr="00E25E91">
        <w:t xml:space="preserve"> across </w:t>
      </w:r>
      <w:r>
        <w:t>speeds</w:t>
      </w:r>
      <w:r w:rsidRPr="00E25E91">
        <w:t xml:space="preserve"> should be </w:t>
      </w:r>
      <w:proofErr w:type="spellStart"/>
      <w:r w:rsidRPr="00E25E91">
        <w:t>studied.</w:t>
      </w:r>
      <w:r>
        <w:rPr>
          <w:rFonts w:eastAsiaTheme="minorEastAsia"/>
        </w:rPr>
        <w:fldChar w:fldCharType="end"/>
      </w:r>
      <w:proofErr w:type="spellEnd"/>
    </w:p>
    <w:p w14:paraId="320F8BE3" w14:textId="32490ECD" w:rsidR="008467CA" w:rsidRPr="008467CA" w:rsidRDefault="008467CA" w:rsidP="00462272">
      <w:pPr>
        <w:pStyle w:val="proposal"/>
        <w:spacing w:before="120" w:after="120"/>
        <w:rPr>
          <w:rFonts w:eastAsiaTheme="minorEastAsia" w:hint="eastAsia"/>
        </w:rPr>
      </w:pPr>
      <w:r>
        <w:rPr>
          <w:rFonts w:eastAsiaTheme="minorEastAsia"/>
        </w:rPr>
        <w:fldChar w:fldCharType="begin"/>
      </w:r>
      <w:r>
        <w:rPr>
          <w:rFonts w:eastAsiaTheme="minorEastAsia"/>
        </w:rPr>
        <w:instrText xml:space="preserve"> REF _Ref115456844 \h </w:instrText>
      </w:r>
      <w:r>
        <w:rPr>
          <w:rFonts w:eastAsiaTheme="minorEastAsia"/>
        </w:rPr>
      </w:r>
      <w:r w:rsidR="00462272">
        <w:rPr>
          <w:rFonts w:eastAsiaTheme="minorEastAsia"/>
        </w:rPr>
        <w:instrText xml:space="preserve"> \* MERGEFORMAT </w:instrText>
      </w:r>
      <w:r>
        <w:rPr>
          <w:rFonts w:eastAsiaTheme="minorEastAsia"/>
        </w:rPr>
        <w:fldChar w:fldCharType="separate"/>
      </w:r>
      <w:r w:rsidRPr="003800A0">
        <w:t>The choice of CSI</w:t>
      </w:r>
      <w:r>
        <w:t>-RS</w:t>
      </w:r>
      <w:r w:rsidRPr="003800A0">
        <w:t xml:space="preserve"> periodicity</w:t>
      </w:r>
      <w:r>
        <w:t xml:space="preserve"> (especially the baseline parameters)</w:t>
      </w:r>
      <w:r w:rsidRPr="003800A0">
        <w:t xml:space="preserve"> </w:t>
      </w:r>
      <w:r>
        <w:t>should depend on</w:t>
      </w:r>
      <w:r w:rsidRPr="003800A0">
        <w:t xml:space="preserve"> the speed and carrier frequency</w:t>
      </w:r>
      <w:r>
        <w:t>.</w:t>
      </w:r>
      <w:r>
        <w:rPr>
          <w:rFonts w:eastAsiaTheme="minorEastAsia"/>
        </w:rPr>
        <w:fldChar w:fldCharType="end"/>
      </w:r>
    </w:p>
    <w:p w14:paraId="0C8B30A5" w14:textId="3C823D3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bookmarkEnd w:id="2"/>
    <w:bookmarkEnd w:id="3"/>
    <w:p w14:paraId="73EF466E" w14:textId="77777777" w:rsidR="00FA3814" w:rsidRPr="00FA3814" w:rsidRDefault="00FA3814" w:rsidP="00FA3814">
      <w:pPr>
        <w:rPr>
          <w:rFonts w:eastAsiaTheme="minorEastAsia"/>
          <w:lang w:eastAsia="zh-CN"/>
        </w:rPr>
      </w:pPr>
      <w:r w:rsidRPr="00FA3814">
        <w:rPr>
          <w:rFonts w:eastAsiaTheme="minorEastAsia" w:hint="eastAsia"/>
          <w:lang w:eastAsia="zh-CN"/>
        </w:rPr>
        <w:t xml:space="preserve">[1] A. </w:t>
      </w:r>
      <w:proofErr w:type="spellStart"/>
      <w:r w:rsidRPr="00FA3814">
        <w:rPr>
          <w:rFonts w:eastAsiaTheme="minorEastAsia" w:hint="eastAsia"/>
          <w:lang w:eastAsia="zh-CN"/>
        </w:rPr>
        <w:t>Alkhateeb</w:t>
      </w:r>
      <w:proofErr w:type="spellEnd"/>
      <w:r w:rsidRPr="00FA3814">
        <w:rPr>
          <w:rFonts w:eastAsiaTheme="minorEastAsia" w:hint="eastAsia"/>
          <w:lang w:eastAsia="zh-CN"/>
        </w:rPr>
        <w:t xml:space="preserve">, </w:t>
      </w:r>
      <w:r w:rsidRPr="00FA3814">
        <w:rPr>
          <w:rFonts w:eastAsiaTheme="minorEastAsia" w:hint="eastAsia"/>
          <w:lang w:eastAsia="zh-CN"/>
        </w:rPr>
        <w:t>“</w:t>
      </w:r>
      <w:proofErr w:type="spellStart"/>
      <w:r w:rsidRPr="00FA3814">
        <w:rPr>
          <w:rFonts w:eastAsiaTheme="minorEastAsia" w:hint="eastAsia"/>
          <w:lang w:eastAsia="zh-CN"/>
        </w:rPr>
        <w:t>DeepMIMO</w:t>
      </w:r>
      <w:proofErr w:type="spellEnd"/>
      <w:r w:rsidRPr="00FA3814">
        <w:rPr>
          <w:rFonts w:eastAsiaTheme="minorEastAsia" w:hint="eastAsia"/>
          <w:lang w:eastAsia="zh-CN"/>
        </w:rPr>
        <w:t>: A Generic Deep Learning Dataset for Millimeter Wave and Massive MIMO Applications,</w:t>
      </w:r>
      <w:r w:rsidRPr="00FA3814">
        <w:rPr>
          <w:rFonts w:eastAsiaTheme="minorEastAsia" w:hint="eastAsia"/>
          <w:lang w:eastAsia="zh-CN"/>
        </w:rPr>
        <w:t>”</w:t>
      </w:r>
      <w:r w:rsidRPr="00FA3814">
        <w:rPr>
          <w:rFonts w:eastAsiaTheme="minorEastAsia" w:hint="eastAsia"/>
          <w:lang w:eastAsia="zh-CN"/>
        </w:rPr>
        <w:t xml:space="preserve"> in Proc. of The Information Theory and Applications Workshop (ITA), San Diego, CA, Feb. 2019. Codes and instructions available @ </w:t>
      </w:r>
      <w:hyperlink r:id="rId99" w:history="1">
        <w:r w:rsidRPr="00FA3814">
          <w:rPr>
            <w:rStyle w:val="af1"/>
            <w:rFonts w:eastAsiaTheme="minorEastAsia" w:hint="eastAsia"/>
            <w:lang w:eastAsia="zh-CN"/>
          </w:rPr>
          <w:t>https://deepmimo.net/</w:t>
        </w:r>
      </w:hyperlink>
    </w:p>
    <w:p w14:paraId="2FA0C433" w14:textId="0013830C" w:rsidR="00DB6CE7" w:rsidRDefault="00DB6CE7" w:rsidP="00DB6CE7">
      <w:pPr>
        <w:rPr>
          <w:rFonts w:eastAsiaTheme="minorEastAsia"/>
          <w:lang w:eastAsia="zh-CN"/>
        </w:rPr>
      </w:pPr>
      <w:r>
        <w:rPr>
          <w:rFonts w:eastAsiaTheme="minorEastAsia" w:hint="eastAsia"/>
          <w:lang w:eastAsia="zh-CN"/>
        </w:rPr>
        <w:t>[</w:t>
      </w:r>
      <w:r w:rsidR="005733AF">
        <w:rPr>
          <w:rFonts w:eastAsiaTheme="minorEastAsia"/>
          <w:lang w:eastAsia="zh-CN"/>
        </w:rPr>
        <w:t>2</w:t>
      </w:r>
      <w:r>
        <w:rPr>
          <w:rFonts w:eastAsiaTheme="minorEastAsia"/>
          <w:lang w:eastAsia="zh-CN"/>
        </w:rPr>
        <w:t xml:space="preserve">] </w:t>
      </w:r>
      <w:r w:rsidR="00285249" w:rsidRPr="00285249">
        <w:rPr>
          <w:rFonts w:eastAsiaTheme="minorEastAsia"/>
          <w:lang w:eastAsia="zh-CN"/>
        </w:rPr>
        <w:t>Chair's notes</w:t>
      </w:r>
      <w:r>
        <w:rPr>
          <w:rFonts w:eastAsiaTheme="minorEastAsia"/>
          <w:lang w:eastAsia="zh-CN"/>
        </w:rPr>
        <w:t xml:space="preserve"> </w:t>
      </w:r>
      <w:r w:rsidRPr="001E5354">
        <w:rPr>
          <w:rFonts w:eastAsiaTheme="minorEastAsia" w:hint="eastAsia"/>
        </w:rPr>
        <w:t>RAN1#1</w:t>
      </w:r>
      <w:r>
        <w:rPr>
          <w:rFonts w:eastAsiaTheme="minorEastAsia"/>
        </w:rPr>
        <w:t>09-e</w:t>
      </w:r>
      <w:r w:rsidR="00285249" w:rsidRPr="00285249">
        <w:rPr>
          <w:rFonts w:eastAsiaTheme="minorEastAsia"/>
          <w:lang w:eastAsia="zh-CN"/>
        </w:rPr>
        <w:t xml:space="preserve"> v19</w:t>
      </w:r>
      <w:r w:rsidRPr="001E5354">
        <w:rPr>
          <w:rFonts w:hint="eastAsia"/>
        </w:rPr>
        <w:t>, 2022.</w:t>
      </w:r>
      <w:r>
        <w:t>5</w:t>
      </w:r>
      <w:r w:rsidR="004D4886">
        <w:fldChar w:fldCharType="begin"/>
      </w:r>
      <w:r w:rsidR="004D4886">
        <w:instrText xml:space="preserve"> REF _Ref115456819 \h </w:instrText>
      </w:r>
      <w:r w:rsidR="004D4886">
        <w:fldChar w:fldCharType="separate"/>
      </w:r>
      <w:r w:rsidR="004D4886" w:rsidRPr="00E25E91">
        <w:rPr>
          <w:rFonts w:hint="eastAsia"/>
        </w:rPr>
        <w:t>T</w:t>
      </w:r>
      <w:r w:rsidR="004D4886" w:rsidRPr="00E25E91">
        <w:t xml:space="preserve">he generalization performance across </w:t>
      </w:r>
      <w:r w:rsidR="004D4886">
        <w:t>speeds</w:t>
      </w:r>
      <w:r w:rsidR="004D4886" w:rsidRPr="00E25E91">
        <w:t xml:space="preserve"> should be studied.</w:t>
      </w:r>
      <w:r w:rsidR="004D4886">
        <w:fldChar w:fldCharType="end"/>
      </w:r>
    </w:p>
    <w:p w14:paraId="632976EB" w14:textId="32C6E569" w:rsidR="000C2033" w:rsidRPr="00E25E91" w:rsidRDefault="00DB6CE7" w:rsidP="00DB6CE7">
      <w:pPr>
        <w:pStyle w:val="references"/>
        <w:numPr>
          <w:ilvl w:val="0"/>
          <w:numId w:val="0"/>
        </w:numPr>
      </w:pPr>
      <w:r w:rsidRPr="00FA3814">
        <w:rPr>
          <w:rFonts w:hint="eastAsia"/>
        </w:rPr>
        <w:t>[</w:t>
      </w:r>
      <w:r w:rsidR="005733AF">
        <w:t>3</w:t>
      </w:r>
      <w:r w:rsidRPr="00FA3814">
        <w:rPr>
          <w:rFonts w:hint="eastAsia"/>
        </w:rPr>
        <w:t xml:space="preserve">] </w:t>
      </w:r>
      <w:r w:rsidR="00965807" w:rsidRPr="00285249">
        <w:t xml:space="preserve">Chair's notes </w:t>
      </w:r>
      <w:r w:rsidR="00965807" w:rsidRPr="001E5354">
        <w:t>RAN1#1</w:t>
      </w:r>
      <w:r w:rsidR="00965807">
        <w:t>10</w:t>
      </w:r>
      <w:r w:rsidR="00965807" w:rsidRPr="00285249">
        <w:t xml:space="preserve"> v</w:t>
      </w:r>
      <w:r w:rsidR="00965807">
        <w:t>21</w:t>
      </w:r>
      <w:r w:rsidR="00965807" w:rsidRPr="001E5354">
        <w:rPr>
          <w:rFonts w:hint="eastAsia"/>
        </w:rPr>
        <w:t>, 2022.</w:t>
      </w:r>
      <w:r w:rsidR="00965807">
        <w:t>9</w:t>
      </w:r>
    </w:p>
    <w:p w14:paraId="48837258" w14:textId="75C6705C" w:rsidR="00FA3814" w:rsidRDefault="00FA3814" w:rsidP="000C2033">
      <w:pPr>
        <w:pStyle w:val="references"/>
        <w:numPr>
          <w:ilvl w:val="0"/>
          <w:numId w:val="0"/>
        </w:numPr>
      </w:pPr>
    </w:p>
    <w:p w14:paraId="58D163D2" w14:textId="77777777" w:rsidR="00FA3814" w:rsidRPr="00E25E91" w:rsidRDefault="00FA3814" w:rsidP="000C2033">
      <w:pPr>
        <w:pStyle w:val="references"/>
        <w:numPr>
          <w:ilvl w:val="0"/>
          <w:numId w:val="0"/>
        </w:numPr>
      </w:pPr>
    </w:p>
    <w:p w14:paraId="6C1B02DD" w14:textId="6949E998" w:rsidR="00E34E12" w:rsidRDefault="000C2033" w:rsidP="00E34E12">
      <w:pPr>
        <w:pStyle w:val="1"/>
        <w:spacing w:before="240"/>
        <w:ind w:left="432" w:hanging="432"/>
      </w:pPr>
      <w:r w:rsidRPr="00E25E91">
        <w:t xml:space="preserve">Appendix I: </w:t>
      </w:r>
      <w:r w:rsidR="00DB6CE7" w:rsidRPr="00E25E91">
        <w:t>the non-AI CSI prediction based on AR</w:t>
      </w:r>
    </w:p>
    <w:p w14:paraId="4C579279" w14:textId="77777777" w:rsidR="00DB6CE7" w:rsidRPr="00207EA6" w:rsidRDefault="00DB6CE7" w:rsidP="00DB6CE7">
      <w:pPr>
        <w:pStyle w:val="a0"/>
        <w:rPr>
          <w:rFonts w:eastAsiaTheme="minorEastAsia"/>
          <w:szCs w:val="20"/>
          <w:lang w:eastAsia="zh-CN"/>
        </w:rPr>
      </w:pPr>
      <w:r w:rsidRPr="00207EA6">
        <w:rPr>
          <w:color w:val="202122"/>
          <w:szCs w:val="20"/>
          <w:shd w:val="clear" w:color="auto" w:fill="FFFFFF"/>
        </w:rPr>
        <w:t xml:space="preserve">In statistics and signal processing, an </w:t>
      </w:r>
      <w:r w:rsidRPr="00207EA6">
        <w:rPr>
          <w:bCs/>
          <w:color w:val="202122"/>
          <w:szCs w:val="20"/>
          <w:shd w:val="clear" w:color="auto" w:fill="FFFFFF"/>
        </w:rPr>
        <w:t>autoregressive</w:t>
      </w:r>
      <w:r w:rsidRPr="00207EA6">
        <w:rPr>
          <w:color w:val="202122"/>
          <w:szCs w:val="20"/>
          <w:shd w:val="clear" w:color="auto" w:fill="FFFFFF"/>
        </w:rPr>
        <w:t xml:space="preserve"> (</w:t>
      </w:r>
      <w:r w:rsidRPr="00207EA6">
        <w:rPr>
          <w:bCs/>
          <w:color w:val="202122"/>
          <w:szCs w:val="20"/>
          <w:shd w:val="clear" w:color="auto" w:fill="FFFFFF"/>
        </w:rPr>
        <w:t>AR</w:t>
      </w:r>
      <w:r w:rsidRPr="00207EA6">
        <w:rPr>
          <w:color w:val="202122"/>
          <w:szCs w:val="20"/>
          <w:shd w:val="clear" w:color="auto" w:fill="FFFFFF"/>
        </w:rPr>
        <w:t xml:space="preserve">) </w:t>
      </w:r>
      <w:r w:rsidRPr="00207EA6">
        <w:rPr>
          <w:bCs/>
          <w:color w:val="202122"/>
          <w:szCs w:val="20"/>
          <w:shd w:val="clear" w:color="auto" w:fill="FFFFFF"/>
        </w:rPr>
        <w:t>model</w:t>
      </w:r>
      <w:r w:rsidRPr="00207EA6">
        <w:rPr>
          <w:rFonts w:eastAsiaTheme="minorEastAsia"/>
          <w:bCs/>
          <w:color w:val="202122"/>
          <w:szCs w:val="20"/>
          <w:shd w:val="clear" w:color="auto" w:fill="FFFFFF"/>
          <w:lang w:eastAsia="zh-CN"/>
        </w:rPr>
        <w:t xml:space="preserve"> i</w:t>
      </w:r>
      <w:r w:rsidRPr="00207EA6">
        <w:rPr>
          <w:color w:val="202122"/>
          <w:szCs w:val="20"/>
          <w:shd w:val="clear" w:color="auto" w:fill="FFFFFF"/>
        </w:rPr>
        <w:t xml:space="preserve">s a representation of a type of random process; as such, it is used to describe certain time-varying processes. The autoregressive model specifies that the output variable depends linearly on its own previous values and on a stochastic term (an imperfectly predictable term). </w:t>
      </w:r>
    </w:p>
    <w:p w14:paraId="569B1993" w14:textId="77777777" w:rsidR="00DB6CE7" w:rsidRPr="00207EA6" w:rsidRDefault="00DB6CE7" w:rsidP="00DB6CE7">
      <w:pPr>
        <w:pStyle w:val="references"/>
        <w:numPr>
          <w:ilvl w:val="0"/>
          <w:numId w:val="0"/>
        </w:numPr>
      </w:pPr>
      <w:r w:rsidRPr="00207EA6">
        <w:rPr>
          <w:rFonts w:hint="eastAsia"/>
        </w:rPr>
        <w:t>A</w:t>
      </w:r>
      <w:r w:rsidRPr="00207EA6">
        <w:t>n AR model is described as</w:t>
      </w:r>
    </w:p>
    <w:p w14:paraId="173112A4" w14:textId="57AA4454" w:rsidR="00DB6CE7" w:rsidRPr="00207EA6" w:rsidRDefault="00DB6CE7" w:rsidP="00DB6CE7">
      <w:pPr>
        <w:pStyle w:val="MTDisplayEquation"/>
      </w:pPr>
      <w:r w:rsidRPr="00207EA6">
        <w:tab/>
      </w:r>
      <w:r w:rsidRPr="00207EA6">
        <w:rPr>
          <w:position w:val="-28"/>
        </w:rPr>
        <w:object w:dxaOrig="1860" w:dyaOrig="680" w14:anchorId="3557E148">
          <v:shape id="_x0000_i1060" type="#_x0000_t75" style="width:92.95pt;height:34.35pt" o:ole="">
            <v:imagedata r:id="rId100" o:title=""/>
          </v:shape>
          <o:OLEObject Type="Embed" ProgID="Equation.DSMT4" ShapeID="_x0000_i1060" DrawAspect="Content" ObjectID="_1729359963" r:id="rId101"/>
        </w:object>
      </w:r>
      <w:r w:rsidRPr="00207EA6">
        <w:t>,</w: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1</w:instrText>
        </w:r>
      </w:fldSimple>
      <w:r w:rsidRPr="00207EA6">
        <w:instrText>)</w:instrText>
      </w:r>
      <w:r w:rsidRPr="00207EA6">
        <w:fldChar w:fldCharType="end"/>
      </w:r>
    </w:p>
    <w:p w14:paraId="50A4E92E" w14:textId="77777777" w:rsidR="00DB6CE7" w:rsidRPr="00207EA6" w:rsidRDefault="00DB6CE7" w:rsidP="00DB6CE7">
      <w:pPr>
        <w:pStyle w:val="references"/>
        <w:numPr>
          <w:ilvl w:val="0"/>
          <w:numId w:val="0"/>
        </w:numPr>
      </w:pPr>
      <w:r w:rsidRPr="00207EA6">
        <w:t xml:space="preserve">where </w:t>
      </w:r>
      <w:r w:rsidRPr="00207EA6">
        <w:rPr>
          <w:position w:val="-12"/>
        </w:rPr>
        <w:object w:dxaOrig="320" w:dyaOrig="360" w14:anchorId="076A6951">
          <v:shape id="_x0000_i1061" type="#_x0000_t75" style="width:15.9pt;height:19.25pt" o:ole="">
            <v:imagedata r:id="rId102" o:title=""/>
          </v:shape>
          <o:OLEObject Type="Embed" ProgID="Equation.DSMT4" ShapeID="_x0000_i1061" DrawAspect="Content" ObjectID="_1729359964" r:id="rId103"/>
        </w:object>
      </w:r>
      <w:r w:rsidRPr="00207EA6">
        <w:t xml:space="preserve"> is the sample at time</w:t>
      </w:r>
      <w:r w:rsidRPr="00207EA6">
        <w:rPr>
          <w:position w:val="-6"/>
        </w:rPr>
        <w:object w:dxaOrig="139" w:dyaOrig="240" w14:anchorId="1856F9F5">
          <v:shape id="_x0000_i1062" type="#_x0000_t75" style="width:6.7pt;height:11.7pt" o:ole="">
            <v:imagedata r:id="rId104" o:title=""/>
          </v:shape>
          <o:OLEObject Type="Embed" ProgID="Equation.DSMT4" ShapeID="_x0000_i1062" DrawAspect="Content" ObjectID="_1729359965" r:id="rId105"/>
        </w:object>
      </w:r>
      <w:r w:rsidRPr="00207EA6">
        <w:t xml:space="preserve">, the </w:t>
      </w:r>
      <w:r w:rsidRPr="00207EA6">
        <w:rPr>
          <w:position w:val="-14"/>
        </w:rPr>
        <w:object w:dxaOrig="900" w:dyaOrig="380" w14:anchorId="5BBFE1F3">
          <v:shape id="_x0000_i1063" type="#_x0000_t75" style="width:45.2pt;height:19.25pt" o:ole="">
            <v:imagedata r:id="rId106" o:title=""/>
          </v:shape>
          <o:OLEObject Type="Embed" ProgID="Equation.DSMT4" ShapeID="_x0000_i1063" DrawAspect="Content" ObjectID="_1729359966" r:id="rId107"/>
        </w:object>
      </w:r>
      <w:r w:rsidRPr="00207EA6">
        <w:t xml:space="preserve"> are the parameters of the model, and </w:t>
      </w:r>
      <w:r w:rsidRPr="00207EA6">
        <w:rPr>
          <w:position w:val="-12"/>
        </w:rPr>
        <w:object w:dxaOrig="240" w:dyaOrig="360" w14:anchorId="6B4C1F16">
          <v:shape id="_x0000_i1064" type="#_x0000_t75" style="width:11.7pt;height:19.25pt" o:ole="">
            <v:imagedata r:id="rId108" o:title=""/>
          </v:shape>
          <o:OLEObject Type="Embed" ProgID="Equation.DSMT4" ShapeID="_x0000_i1064" DrawAspect="Content" ObjectID="_1729359967" r:id="rId109"/>
        </w:object>
      </w:r>
      <w:r w:rsidRPr="00207EA6">
        <w:t xml:space="preserve"> is white noise. For CSI prediction, </w:t>
      </w:r>
      <w:r w:rsidRPr="00207EA6">
        <w:rPr>
          <w:position w:val="-12"/>
        </w:rPr>
        <w:object w:dxaOrig="320" w:dyaOrig="360" w14:anchorId="625179D7">
          <v:shape id="_x0000_i1065" type="#_x0000_t75" style="width:15.9pt;height:19.25pt" o:ole="">
            <v:imagedata r:id="rId102" o:title=""/>
          </v:shape>
          <o:OLEObject Type="Embed" ProgID="Equation.DSMT4" ShapeID="_x0000_i1065" DrawAspect="Content" ObjectID="_1729359968" r:id="rId110"/>
        </w:object>
      </w:r>
      <w:r w:rsidRPr="00207EA6">
        <w:t xml:space="preserve"> is the CSI at time </w:t>
      </w:r>
      <w:r w:rsidRPr="00207EA6">
        <w:rPr>
          <w:position w:val="-6"/>
        </w:rPr>
        <w:object w:dxaOrig="139" w:dyaOrig="240" w14:anchorId="6ABC07D7">
          <v:shape id="_x0000_i1066" type="#_x0000_t75" style="width:6.7pt;height:11.7pt" o:ole="">
            <v:imagedata r:id="rId111" o:title=""/>
          </v:shape>
          <o:OLEObject Type="Embed" ProgID="Equation.DSMT4" ShapeID="_x0000_i1066" DrawAspect="Content" ObjectID="_1729359969" r:id="rId112"/>
        </w:object>
      </w:r>
      <w:r w:rsidRPr="00207EA6">
        <w:t>.</w:t>
      </w:r>
      <w:r w:rsidRPr="00207EA6">
        <w:rPr>
          <w:rFonts w:hint="eastAsia"/>
        </w:rPr>
        <w:t>T</w:t>
      </w:r>
      <w:r w:rsidRPr="00207EA6">
        <w:t xml:space="preserve">he parameters </w:t>
      </w:r>
      <w:r w:rsidRPr="00207EA6">
        <w:rPr>
          <w:position w:val="-14"/>
        </w:rPr>
        <w:object w:dxaOrig="900" w:dyaOrig="380" w14:anchorId="4A85C209">
          <v:shape id="_x0000_i1067" type="#_x0000_t75" style="width:45.2pt;height:19.25pt" o:ole="">
            <v:imagedata r:id="rId106" o:title=""/>
          </v:shape>
          <o:OLEObject Type="Embed" ProgID="Equation.DSMT4" ShapeID="_x0000_i1067" DrawAspect="Content" ObjectID="_1729359970" r:id="rId113"/>
        </w:object>
      </w:r>
      <w:r w:rsidRPr="00207EA6">
        <w:t xml:space="preserve"> can be directly derived from some samples using least square estimation. However, this estimation will be impacted by the noise. Another solution is to estimate the parameters based on the Yule</w:t>
      </w:r>
      <w:r w:rsidRPr="00207EA6">
        <w:rPr>
          <w:rFonts w:hint="eastAsia"/>
        </w:rPr>
        <w:t>-</w:t>
      </w:r>
      <w:r w:rsidRPr="00207EA6">
        <w:t>Walker equations.</w:t>
      </w:r>
    </w:p>
    <w:p w14:paraId="61926E1D" w14:textId="77777777" w:rsidR="00DB6CE7" w:rsidRPr="00207EA6" w:rsidRDefault="00DB6CE7" w:rsidP="00DB6CE7">
      <w:pPr>
        <w:pStyle w:val="references"/>
        <w:numPr>
          <w:ilvl w:val="0"/>
          <w:numId w:val="0"/>
        </w:numPr>
        <w:ind w:firstLineChars="100" w:firstLine="200"/>
      </w:pPr>
      <w:r w:rsidRPr="00207EA6">
        <w:t>There is a direct correspondence between these parameters and the covariance function of the process, and this correspondence can be inverted to determine the parameters from the autocorrelation function (which is itself obtained from the covariances). This is done using the Yule</w:t>
      </w:r>
      <w:r w:rsidRPr="00207EA6">
        <w:rPr>
          <w:rFonts w:hint="eastAsia"/>
        </w:rPr>
        <w:t>-</w:t>
      </w:r>
      <w:r w:rsidRPr="00207EA6">
        <w:t>Walker equations. The Yule-Walker equations is given by</w:t>
      </w:r>
    </w:p>
    <w:p w14:paraId="499737A9" w14:textId="5D41B2B7" w:rsidR="00DB6CE7" w:rsidRPr="00207EA6" w:rsidRDefault="00DB6CE7" w:rsidP="00DB6CE7">
      <w:pPr>
        <w:pStyle w:val="MTDisplayEquation"/>
      </w:pPr>
      <w:r w:rsidRPr="00207EA6">
        <w:tab/>
      </w:r>
      <w:r w:rsidRPr="00207EA6">
        <w:rPr>
          <w:position w:val="-28"/>
        </w:rPr>
        <w:object w:dxaOrig="2360" w:dyaOrig="680" w14:anchorId="0871A193">
          <v:shape id="_x0000_i1068" type="#_x0000_t75" style="width:118.05pt;height:34.35pt" o:ole="">
            <v:imagedata r:id="rId114" o:title=""/>
          </v:shape>
          <o:OLEObject Type="Embed" ProgID="Equation.DSMT4" ShapeID="_x0000_i1068" DrawAspect="Content" ObjectID="_1729359971" r:id="rId115"/>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2</w:instrText>
        </w:r>
      </w:fldSimple>
      <w:r w:rsidRPr="00207EA6">
        <w:instrText>)</w:instrText>
      </w:r>
      <w:r w:rsidRPr="00207EA6">
        <w:fldChar w:fldCharType="end"/>
      </w:r>
    </w:p>
    <w:p w14:paraId="493F222A" w14:textId="77777777" w:rsidR="00DB6CE7" w:rsidRPr="00207EA6" w:rsidRDefault="00DB6CE7" w:rsidP="00DB6CE7">
      <w:pPr>
        <w:pStyle w:val="references"/>
        <w:numPr>
          <w:ilvl w:val="0"/>
          <w:numId w:val="0"/>
        </w:numPr>
      </w:pPr>
      <w:r w:rsidRPr="00207EA6">
        <w:t>where</w:t>
      </w:r>
      <w:r w:rsidRPr="00207EA6">
        <w:rPr>
          <w:position w:val="-10"/>
        </w:rPr>
        <w:object w:dxaOrig="1120" w:dyaOrig="320" w14:anchorId="0A5030C3">
          <v:shape id="_x0000_i1069" type="#_x0000_t75" style="width:56.1pt;height:15.9pt" o:ole="">
            <v:imagedata r:id="rId116" o:title=""/>
          </v:shape>
          <o:OLEObject Type="Embed" ProgID="Equation.DSMT4" ShapeID="_x0000_i1069" DrawAspect="Content" ObjectID="_1729359972" r:id="rId117"/>
        </w:object>
      </w:r>
      <w:r w:rsidRPr="00207EA6">
        <w:t xml:space="preserve">, yielding </w:t>
      </w:r>
      <w:r w:rsidRPr="00207EA6">
        <w:rPr>
          <w:position w:val="-10"/>
        </w:rPr>
        <w:object w:dxaOrig="499" w:dyaOrig="320" w14:anchorId="416B70B2">
          <v:shape id="_x0000_i1070" type="#_x0000_t75" style="width:25.1pt;height:15.9pt" o:ole="">
            <v:imagedata r:id="rId118" o:title=""/>
          </v:shape>
          <o:OLEObject Type="Embed" ProgID="Equation.DSMT4" ShapeID="_x0000_i1070" DrawAspect="Content" ObjectID="_1729359973" r:id="rId119"/>
        </w:object>
      </w:r>
      <w:r w:rsidRPr="00207EA6">
        <w:t xml:space="preserve"> equations. Here </w:t>
      </w:r>
      <w:r w:rsidRPr="00207EA6">
        <w:rPr>
          <w:position w:val="-12"/>
        </w:rPr>
        <w:object w:dxaOrig="1240" w:dyaOrig="360" w14:anchorId="51CF3DEC">
          <v:shape id="_x0000_i1071" type="#_x0000_t75" style="width:62.8pt;height:19.25pt" o:ole="">
            <v:imagedata r:id="rId120" o:title=""/>
          </v:shape>
          <o:OLEObject Type="Embed" ProgID="Equation.DSMT4" ShapeID="_x0000_i1071" DrawAspect="Content" ObjectID="_1729359974" r:id="rId121"/>
        </w:object>
      </w:r>
      <w:r w:rsidRPr="00207EA6">
        <w:t xml:space="preserve"> is the autocovariance function of </w:t>
      </w:r>
      <w:r w:rsidRPr="00207EA6">
        <w:rPr>
          <w:position w:val="-12"/>
        </w:rPr>
        <w:object w:dxaOrig="320" w:dyaOrig="360" w14:anchorId="168757BC">
          <v:shape id="_x0000_i1072" type="#_x0000_t75" style="width:15.9pt;height:19.25pt" o:ole="">
            <v:imagedata r:id="rId122" o:title=""/>
          </v:shape>
          <o:OLEObject Type="Embed" ProgID="Equation.DSMT4" ShapeID="_x0000_i1072" DrawAspect="Content" ObjectID="_1729359975" r:id="rId123"/>
        </w:object>
      </w:r>
      <w:r w:rsidRPr="00207EA6">
        <w:t xml:space="preserve">, </w:t>
      </w:r>
      <w:r w:rsidRPr="00207EA6">
        <w:rPr>
          <w:position w:val="-12"/>
        </w:rPr>
        <w:object w:dxaOrig="300" w:dyaOrig="360" w14:anchorId="613D8855">
          <v:shape id="_x0000_i1073" type="#_x0000_t75" style="width:15.05pt;height:19.25pt" o:ole="">
            <v:imagedata r:id="rId124" o:title=""/>
          </v:shape>
          <o:OLEObject Type="Embed" ProgID="Equation.DSMT4" ShapeID="_x0000_i1073" DrawAspect="Content" ObjectID="_1729359976" r:id="rId125"/>
        </w:object>
      </w:r>
      <w:r w:rsidRPr="00207EA6">
        <w:t xml:space="preserve">is the standard deviation of the input noise process, and </w:t>
      </w:r>
      <w:r w:rsidRPr="00207EA6">
        <w:rPr>
          <w:position w:val="-14"/>
        </w:rPr>
        <w:object w:dxaOrig="420" w:dyaOrig="380" w14:anchorId="10A41832">
          <v:shape id="_x0000_i1074" type="#_x0000_t75" style="width:20.95pt;height:19.25pt" o:ole="">
            <v:imagedata r:id="rId126" o:title=""/>
          </v:shape>
          <o:OLEObject Type="Embed" ProgID="Equation.DSMT4" ShapeID="_x0000_i1074" DrawAspect="Content" ObjectID="_1729359977" r:id="rId127"/>
        </w:object>
      </w:r>
      <w:r w:rsidRPr="00207EA6">
        <w:t xml:space="preserve"> is the Kronecker delta function. Because the last part </w:t>
      </w:r>
      <w:r w:rsidRPr="00207EA6">
        <w:lastRenderedPageBreak/>
        <w:t>of an individual equation</w:t>
      </w:r>
      <w:r w:rsidRPr="00207EA6">
        <w:rPr>
          <w:rFonts w:hint="eastAsia"/>
        </w:rPr>
        <w:t>,</w:t>
      </w:r>
      <w:r w:rsidRPr="00207EA6">
        <w:t xml:space="preserve"> i.e., </w:t>
      </w:r>
      <w:r w:rsidRPr="00207EA6">
        <w:rPr>
          <w:position w:val="-14"/>
        </w:rPr>
        <w:object w:dxaOrig="660" w:dyaOrig="400" w14:anchorId="0240FE8D">
          <v:shape id="_x0000_i1075" type="#_x0000_t75" style="width:34.35pt;height:20.95pt" o:ole="">
            <v:imagedata r:id="rId128" o:title=""/>
          </v:shape>
          <o:OLEObject Type="Embed" ProgID="Equation.DSMT4" ShapeID="_x0000_i1075" DrawAspect="Content" ObjectID="_1729359978" r:id="rId129"/>
        </w:object>
      </w:r>
      <w:r w:rsidRPr="00207EA6">
        <w:t>, is non-zero only if</w:t>
      </w:r>
      <w:r w:rsidRPr="00207EA6">
        <w:rPr>
          <w:position w:val="-10"/>
        </w:rPr>
        <w:object w:dxaOrig="560" w:dyaOrig="320" w14:anchorId="1272062C">
          <v:shape id="_x0000_i1076" type="#_x0000_t75" style="width:27.65pt;height:15.9pt" o:ole="">
            <v:imagedata r:id="rId130" o:title=""/>
          </v:shape>
          <o:OLEObject Type="Embed" ProgID="Equation.DSMT4" ShapeID="_x0000_i1076" DrawAspect="Content" ObjectID="_1729359979" r:id="rId131"/>
        </w:object>
      </w:r>
      <w:r w:rsidRPr="00207EA6">
        <w:t xml:space="preserve">, the set of equations can be solved by representing the equations for </w:t>
      </w:r>
      <w:r w:rsidRPr="00207EA6">
        <w:rPr>
          <w:position w:val="-10"/>
        </w:rPr>
        <w:object w:dxaOrig="560" w:dyaOrig="320" w14:anchorId="3B637A23">
          <v:shape id="_x0000_i1077" type="#_x0000_t75" style="width:27.65pt;height:15.9pt" o:ole="">
            <v:imagedata r:id="rId132" o:title=""/>
          </v:shape>
          <o:OLEObject Type="Embed" ProgID="Equation.DSMT4" ShapeID="_x0000_i1077" DrawAspect="Content" ObjectID="_1729359980" r:id="rId133"/>
        </w:object>
      </w:r>
      <w:r w:rsidRPr="00207EA6">
        <w:t>in matrix form, thus getting the equation</w:t>
      </w:r>
    </w:p>
    <w:p w14:paraId="160E81F2" w14:textId="15429F36" w:rsidR="00DB6CE7" w:rsidRPr="00207EA6" w:rsidRDefault="00DB6CE7" w:rsidP="00DB6CE7">
      <w:pPr>
        <w:pStyle w:val="MTDisplayEquation"/>
      </w:pPr>
      <w:r w:rsidRPr="00207EA6">
        <w:tab/>
      </w:r>
      <w:r w:rsidRPr="00207EA6">
        <w:rPr>
          <w:position w:val="-112"/>
        </w:rPr>
        <w:object w:dxaOrig="3500" w:dyaOrig="2100" w14:anchorId="72516B60">
          <v:shape id="_x0000_i1078" type="#_x0000_t75" style="width:175.8pt;height:105.5pt" o:ole="">
            <v:imagedata r:id="rId134" o:title=""/>
          </v:shape>
          <o:OLEObject Type="Embed" ProgID="Equation.DSMT4" ShapeID="_x0000_i1078" DrawAspect="Content" ObjectID="_1729359981" r:id="rId135"/>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3</w:instrText>
        </w:r>
      </w:fldSimple>
      <w:r w:rsidRPr="00207EA6">
        <w:instrText>)</w:instrText>
      </w:r>
      <w:r w:rsidRPr="00207EA6">
        <w:fldChar w:fldCharType="end"/>
      </w:r>
    </w:p>
    <w:p w14:paraId="459BEED7" w14:textId="77777777" w:rsidR="00DB6CE7" w:rsidRPr="00207EA6" w:rsidRDefault="00DB6CE7" w:rsidP="00DB6CE7">
      <w:pPr>
        <w:pStyle w:val="references"/>
        <w:numPr>
          <w:ilvl w:val="0"/>
          <w:numId w:val="0"/>
        </w:numPr>
      </w:pPr>
      <w:r w:rsidRPr="00207EA6">
        <w:t xml:space="preserve">which can be solved for all </w:t>
      </w:r>
      <w:r w:rsidRPr="00207EA6">
        <w:rPr>
          <w:position w:val="-12"/>
        </w:rPr>
        <w:object w:dxaOrig="1920" w:dyaOrig="360" w14:anchorId="389139D6">
          <v:shape id="_x0000_i1079" type="#_x0000_t75" style="width:95.45pt;height:19.25pt" o:ole="">
            <v:imagedata r:id="rId136" o:title=""/>
          </v:shape>
          <o:OLEObject Type="Embed" ProgID="Equation.DSMT4" ShapeID="_x0000_i1079" DrawAspect="Content" ObjectID="_1729359982" r:id="rId137"/>
        </w:object>
      </w:r>
      <w:r w:rsidRPr="00207EA6">
        <w:t xml:space="preserve"> Then the parameters of AR model can be estimated by</w:t>
      </w:r>
    </w:p>
    <w:p w14:paraId="0A26845A" w14:textId="6BE11DE8" w:rsidR="00DB6CE7" w:rsidRPr="000C2033" w:rsidRDefault="00DB6CE7" w:rsidP="00DB6CE7">
      <w:pPr>
        <w:pStyle w:val="references"/>
        <w:numPr>
          <w:ilvl w:val="0"/>
          <w:numId w:val="0"/>
        </w:numPr>
        <w:jc w:val="center"/>
      </w:pPr>
      <w:r>
        <w:t xml:space="preserve">                                                                                     </w:t>
      </w:r>
      <w:r w:rsidRPr="00207EA6">
        <w:rPr>
          <w:position w:val="-10"/>
        </w:rPr>
        <w:object w:dxaOrig="900" w:dyaOrig="360" w14:anchorId="3664993D">
          <v:shape id="_x0000_i1080" type="#_x0000_t75" style="width:45.2pt;height:19.25pt" o:ole="">
            <v:imagedata r:id="rId138" o:title=""/>
          </v:shape>
          <o:OLEObject Type="Embed" ProgID="Equation.DSMT4" ShapeID="_x0000_i1080" DrawAspect="Content" ObjectID="_1729359983" r:id="rId139"/>
        </w:object>
      </w:r>
      <w:r w:rsidRPr="00207EA6">
        <w:tab/>
      </w:r>
      <w:r>
        <w:t xml:space="preserve">                                                                        </w:t>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4</w:instrText>
        </w:r>
      </w:fldSimple>
      <w:r w:rsidRPr="00207EA6">
        <w:instrText>)</w:instrText>
      </w:r>
      <w:r w:rsidRPr="00207EA6">
        <w:fldChar w:fldCharType="end"/>
      </w:r>
    </w:p>
    <w:p w14:paraId="54AE5A54" w14:textId="4FAF61C3" w:rsidR="000C2033" w:rsidRPr="000C2033" w:rsidRDefault="000C2033" w:rsidP="00207EA6">
      <w:pPr>
        <w:pStyle w:val="references"/>
        <w:numPr>
          <w:ilvl w:val="0"/>
          <w:numId w:val="0"/>
        </w:numPr>
      </w:pPr>
    </w:p>
    <w:sectPr w:rsidR="000C2033" w:rsidRPr="000C2033" w:rsidSect="009435B6">
      <w:headerReference w:type="default" r:id="rId140"/>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10BF1B" w16cex:dateUtc="2022-11-05T01:53:00Z"/>
  <w16cex:commentExtensible w16cex:durableId="2710BFE2" w16cex:dateUtc="2022-11-05T01:56:00Z"/>
  <w16cex:commentExtensible w16cex:durableId="2710C08A" w16cex:dateUtc="2022-11-05T01:59:00Z"/>
  <w16cex:commentExtensible w16cex:durableId="271229D3" w16cex:dateUtc="2022-11-06T03: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1BC6B1" w14:textId="77777777" w:rsidR="00FD68D5" w:rsidRDefault="00FD68D5">
      <w:r>
        <w:separator/>
      </w:r>
    </w:p>
  </w:endnote>
  <w:endnote w:type="continuationSeparator" w:id="0">
    <w:p w14:paraId="1B9CE3C6" w14:textId="77777777" w:rsidR="00FD68D5" w:rsidRDefault="00FD68D5">
      <w:r>
        <w:continuationSeparator/>
      </w:r>
    </w:p>
  </w:endnote>
  <w:endnote w:type="continuationNotice" w:id="1">
    <w:p w14:paraId="23011E37" w14:textId="77777777" w:rsidR="00FD68D5" w:rsidRDefault="00FD68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B6B26D" w14:textId="77777777" w:rsidR="00FD68D5" w:rsidRDefault="00FD68D5">
      <w:r>
        <w:separator/>
      </w:r>
    </w:p>
  </w:footnote>
  <w:footnote w:type="continuationSeparator" w:id="0">
    <w:p w14:paraId="701562D4" w14:textId="77777777" w:rsidR="00FD68D5" w:rsidRDefault="00FD68D5">
      <w:r>
        <w:continuationSeparator/>
      </w:r>
    </w:p>
  </w:footnote>
  <w:footnote w:type="continuationNotice" w:id="1">
    <w:p w14:paraId="063F4A2A" w14:textId="77777777" w:rsidR="00FD68D5" w:rsidRDefault="00FD68D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D68D5" w:rsidRDefault="00FD68D5"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50A677DC"/>
    <w:lvl w:ilvl="0" w:tplc="964C7700">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AE98A7D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9C74E9A"/>
    <w:multiLevelType w:val="hybridMultilevel"/>
    <w:tmpl w:val="17C2CAEE"/>
    <w:lvl w:ilvl="0" w:tplc="A49EC97A">
      <w:start w:val="1"/>
      <w:numFmt w:val="decimal"/>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6" w15:restartNumberingAfterBreak="0">
    <w:nsid w:val="5D764A30"/>
    <w:multiLevelType w:val="hybridMultilevel"/>
    <w:tmpl w:val="CEA66EA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6A21302"/>
    <w:multiLevelType w:val="hybridMultilevel"/>
    <w:tmpl w:val="9522A45C"/>
    <w:lvl w:ilvl="0" w:tplc="EBDC04BA">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78F34383"/>
    <w:multiLevelType w:val="hybridMultilevel"/>
    <w:tmpl w:val="82649946"/>
    <w:lvl w:ilvl="0" w:tplc="233AC6E6">
      <w:start w:val="1"/>
      <w:numFmt w:val="decimal"/>
      <w:lvlText w:val="%1)"/>
      <w:lvlJc w:val="left"/>
      <w:pPr>
        <w:ind w:left="1724" w:hanging="420"/>
      </w:pPr>
      <w:rPr>
        <w:rFonts w:hint="default"/>
      </w:rPr>
    </w:lvl>
    <w:lvl w:ilvl="1" w:tplc="04090019">
      <w:start w:val="1"/>
      <w:numFmt w:val="lowerLetter"/>
      <w:lvlText w:val="%2)"/>
      <w:lvlJc w:val="left"/>
      <w:pPr>
        <w:ind w:left="2144" w:hanging="420"/>
      </w:pPr>
    </w:lvl>
    <w:lvl w:ilvl="2" w:tplc="0409001B" w:tentative="1">
      <w:start w:val="1"/>
      <w:numFmt w:val="lowerRoman"/>
      <w:lvlText w:val="%3."/>
      <w:lvlJc w:val="right"/>
      <w:pPr>
        <w:ind w:left="2564" w:hanging="420"/>
      </w:pPr>
    </w:lvl>
    <w:lvl w:ilvl="3" w:tplc="0409000F" w:tentative="1">
      <w:start w:val="1"/>
      <w:numFmt w:val="decimal"/>
      <w:lvlText w:val="%4."/>
      <w:lvlJc w:val="left"/>
      <w:pPr>
        <w:ind w:left="2984" w:hanging="420"/>
      </w:pPr>
    </w:lvl>
    <w:lvl w:ilvl="4" w:tplc="04090019" w:tentative="1">
      <w:start w:val="1"/>
      <w:numFmt w:val="lowerLetter"/>
      <w:lvlText w:val="%5)"/>
      <w:lvlJc w:val="left"/>
      <w:pPr>
        <w:ind w:left="3404" w:hanging="420"/>
      </w:pPr>
    </w:lvl>
    <w:lvl w:ilvl="5" w:tplc="0409001B" w:tentative="1">
      <w:start w:val="1"/>
      <w:numFmt w:val="lowerRoman"/>
      <w:lvlText w:val="%6."/>
      <w:lvlJc w:val="right"/>
      <w:pPr>
        <w:ind w:left="3824" w:hanging="420"/>
      </w:pPr>
    </w:lvl>
    <w:lvl w:ilvl="6" w:tplc="0409000F" w:tentative="1">
      <w:start w:val="1"/>
      <w:numFmt w:val="decimal"/>
      <w:lvlText w:val="%7."/>
      <w:lvlJc w:val="left"/>
      <w:pPr>
        <w:ind w:left="4244" w:hanging="420"/>
      </w:pPr>
    </w:lvl>
    <w:lvl w:ilvl="7" w:tplc="04090019" w:tentative="1">
      <w:start w:val="1"/>
      <w:numFmt w:val="lowerLetter"/>
      <w:lvlText w:val="%8)"/>
      <w:lvlJc w:val="left"/>
      <w:pPr>
        <w:ind w:left="4664" w:hanging="420"/>
      </w:pPr>
    </w:lvl>
    <w:lvl w:ilvl="8" w:tplc="0409001B" w:tentative="1">
      <w:start w:val="1"/>
      <w:numFmt w:val="lowerRoman"/>
      <w:lvlText w:val="%9."/>
      <w:lvlJc w:val="right"/>
      <w:pPr>
        <w:ind w:left="5084" w:hanging="420"/>
      </w:pPr>
    </w:lvl>
  </w:abstractNum>
  <w:abstractNum w:abstractNumId="23" w15:restartNumberingAfterBreak="0">
    <w:nsid w:val="7A8E5EE3"/>
    <w:multiLevelType w:val="hybridMultilevel"/>
    <w:tmpl w:val="C42EC2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20"/>
  </w:num>
  <w:num w:numId="3">
    <w:abstractNumId w:val="12"/>
  </w:num>
  <w:num w:numId="4">
    <w:abstractNumId w:val="14"/>
  </w:num>
  <w:num w:numId="5">
    <w:abstractNumId w:val="11"/>
  </w:num>
  <w:num w:numId="6">
    <w:abstractNumId w:val="10"/>
  </w:num>
  <w:num w:numId="7">
    <w:abstractNumId w:val="13"/>
  </w:num>
  <w:num w:numId="8">
    <w:abstractNumId w:val="8"/>
  </w:num>
  <w:num w:numId="9">
    <w:abstractNumId w:val="4"/>
  </w:num>
  <w:num w:numId="10">
    <w:abstractNumId w:val="6"/>
  </w:num>
  <w:num w:numId="11">
    <w:abstractNumId w:val="17"/>
  </w:num>
  <w:num w:numId="12">
    <w:abstractNumId w:val="0"/>
  </w:num>
  <w:num w:numId="13">
    <w:abstractNumId w:val="19"/>
  </w:num>
  <w:num w:numId="14">
    <w:abstractNumId w:val="24"/>
  </w:num>
  <w:num w:numId="15">
    <w:abstractNumId w:val="7"/>
  </w:num>
  <w:num w:numId="16">
    <w:abstractNumId w:val="22"/>
  </w:num>
  <w:num w:numId="17">
    <w:abstractNumId w:val="9"/>
  </w:num>
  <w:num w:numId="18">
    <w:abstractNumId w:val="4"/>
    <w:lvlOverride w:ilvl="0">
      <w:startOverride w:val="1"/>
    </w:lvlOverride>
  </w:num>
  <w:num w:numId="19">
    <w:abstractNumId w:val="2"/>
  </w:num>
  <w:num w:numId="20">
    <w:abstractNumId w:val="21"/>
  </w:num>
  <w:num w:numId="21">
    <w:abstractNumId w:val="16"/>
  </w:num>
  <w:num w:numId="22">
    <w:abstractNumId w:val="23"/>
  </w:num>
  <w:num w:numId="23">
    <w:abstractNumId w:val="5"/>
  </w:num>
  <w:num w:numId="24">
    <w:abstractNumId w:val="3"/>
  </w:num>
  <w:num w:numId="25">
    <w:abstractNumId w:val="18"/>
  </w:num>
  <w:num w:numId="26">
    <w:abstractNumId w:val="18"/>
    <w:lvlOverride w:ilvl="0">
      <w:startOverride w:val="1"/>
    </w:lvlOverride>
  </w:num>
  <w:num w:numId="27">
    <w:abstractNumId w:val="1"/>
  </w:num>
  <w:num w:numId="28">
    <w:abstractNumId w:val="1"/>
    <w:lvlOverride w:ilvl="0">
      <w:startOverride w:val="1"/>
    </w:lvlOverride>
  </w:num>
  <w:num w:numId="29">
    <w:abstractNumId w:val="1"/>
    <w:lvlOverride w:ilvl="0">
      <w:startOverride w:val="1"/>
    </w:lvlOverride>
  </w:num>
  <w:num w:numId="30">
    <w:abstractNumId w:val="4"/>
    <w:lvlOverride w:ilvl="0">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81">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C84"/>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C8"/>
    <w:rsid w:val="00011FFB"/>
    <w:rsid w:val="000121A8"/>
    <w:rsid w:val="00012301"/>
    <w:rsid w:val="00012414"/>
    <w:rsid w:val="000124C4"/>
    <w:rsid w:val="000126F3"/>
    <w:rsid w:val="00012E4E"/>
    <w:rsid w:val="00013284"/>
    <w:rsid w:val="000137A8"/>
    <w:rsid w:val="000137AA"/>
    <w:rsid w:val="0001397F"/>
    <w:rsid w:val="00013CA8"/>
    <w:rsid w:val="00013F43"/>
    <w:rsid w:val="0001420C"/>
    <w:rsid w:val="000143FD"/>
    <w:rsid w:val="00014CA5"/>
    <w:rsid w:val="00014D04"/>
    <w:rsid w:val="00014DBF"/>
    <w:rsid w:val="000153F2"/>
    <w:rsid w:val="00015654"/>
    <w:rsid w:val="00015884"/>
    <w:rsid w:val="00015A87"/>
    <w:rsid w:val="00015CF4"/>
    <w:rsid w:val="00016208"/>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8DA"/>
    <w:rsid w:val="000241BF"/>
    <w:rsid w:val="000241CB"/>
    <w:rsid w:val="00024293"/>
    <w:rsid w:val="000242AE"/>
    <w:rsid w:val="0002430C"/>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886"/>
    <w:rsid w:val="00035C55"/>
    <w:rsid w:val="00035D53"/>
    <w:rsid w:val="00035E82"/>
    <w:rsid w:val="00036038"/>
    <w:rsid w:val="000362AB"/>
    <w:rsid w:val="000363AE"/>
    <w:rsid w:val="000363FD"/>
    <w:rsid w:val="000369B4"/>
    <w:rsid w:val="00036CBB"/>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2"/>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39"/>
    <w:rsid w:val="00086187"/>
    <w:rsid w:val="0008625E"/>
    <w:rsid w:val="0008626B"/>
    <w:rsid w:val="000862EE"/>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C"/>
    <w:rsid w:val="000921EC"/>
    <w:rsid w:val="0009234A"/>
    <w:rsid w:val="00092D32"/>
    <w:rsid w:val="00092E4E"/>
    <w:rsid w:val="000931F0"/>
    <w:rsid w:val="0009327A"/>
    <w:rsid w:val="00093374"/>
    <w:rsid w:val="000937C6"/>
    <w:rsid w:val="0009396C"/>
    <w:rsid w:val="00093DBC"/>
    <w:rsid w:val="00093F01"/>
    <w:rsid w:val="00094600"/>
    <w:rsid w:val="00094B3C"/>
    <w:rsid w:val="000951E0"/>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909"/>
    <w:rsid w:val="00097E27"/>
    <w:rsid w:val="000A05A4"/>
    <w:rsid w:val="000A0685"/>
    <w:rsid w:val="000A07A7"/>
    <w:rsid w:val="000A09D3"/>
    <w:rsid w:val="000A0AB2"/>
    <w:rsid w:val="000A0ECB"/>
    <w:rsid w:val="000A157E"/>
    <w:rsid w:val="000A1A4E"/>
    <w:rsid w:val="000A1BC9"/>
    <w:rsid w:val="000A1D0B"/>
    <w:rsid w:val="000A1E27"/>
    <w:rsid w:val="000A1EDD"/>
    <w:rsid w:val="000A2339"/>
    <w:rsid w:val="000A2350"/>
    <w:rsid w:val="000A2478"/>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28B"/>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2A6A"/>
    <w:rsid w:val="00172D8C"/>
    <w:rsid w:val="00172E1E"/>
    <w:rsid w:val="001733A5"/>
    <w:rsid w:val="0017352B"/>
    <w:rsid w:val="001738B9"/>
    <w:rsid w:val="00173B32"/>
    <w:rsid w:val="001743B2"/>
    <w:rsid w:val="00175121"/>
    <w:rsid w:val="001751FE"/>
    <w:rsid w:val="00175564"/>
    <w:rsid w:val="001756C5"/>
    <w:rsid w:val="0017572F"/>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C13"/>
    <w:rsid w:val="0019105A"/>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FB1"/>
    <w:rsid w:val="0019423B"/>
    <w:rsid w:val="00194517"/>
    <w:rsid w:val="00194C1C"/>
    <w:rsid w:val="00194CF1"/>
    <w:rsid w:val="00194F87"/>
    <w:rsid w:val="00195343"/>
    <w:rsid w:val="0019543A"/>
    <w:rsid w:val="00195565"/>
    <w:rsid w:val="00195F17"/>
    <w:rsid w:val="00196179"/>
    <w:rsid w:val="001964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E27"/>
    <w:rsid w:val="001A0F3B"/>
    <w:rsid w:val="001A0F7B"/>
    <w:rsid w:val="001A1084"/>
    <w:rsid w:val="001A133B"/>
    <w:rsid w:val="001A1638"/>
    <w:rsid w:val="001A1767"/>
    <w:rsid w:val="001A181F"/>
    <w:rsid w:val="001A1CCE"/>
    <w:rsid w:val="001A1EA2"/>
    <w:rsid w:val="001A2279"/>
    <w:rsid w:val="001A236D"/>
    <w:rsid w:val="001A23EE"/>
    <w:rsid w:val="001A2532"/>
    <w:rsid w:val="001A25D6"/>
    <w:rsid w:val="001A29E7"/>
    <w:rsid w:val="001A2C5C"/>
    <w:rsid w:val="001A2F21"/>
    <w:rsid w:val="001A325F"/>
    <w:rsid w:val="001A3353"/>
    <w:rsid w:val="001A3379"/>
    <w:rsid w:val="001A362D"/>
    <w:rsid w:val="001A3767"/>
    <w:rsid w:val="001A3F69"/>
    <w:rsid w:val="001A4222"/>
    <w:rsid w:val="001A4432"/>
    <w:rsid w:val="001A45C5"/>
    <w:rsid w:val="001A484B"/>
    <w:rsid w:val="001A4992"/>
    <w:rsid w:val="001A5031"/>
    <w:rsid w:val="001A51EB"/>
    <w:rsid w:val="001A551B"/>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9F8"/>
    <w:rsid w:val="001B0B19"/>
    <w:rsid w:val="001B1A87"/>
    <w:rsid w:val="001B1D92"/>
    <w:rsid w:val="001B215F"/>
    <w:rsid w:val="001B2958"/>
    <w:rsid w:val="001B2B7B"/>
    <w:rsid w:val="001B2EB0"/>
    <w:rsid w:val="001B30A3"/>
    <w:rsid w:val="001B36C1"/>
    <w:rsid w:val="001B36CA"/>
    <w:rsid w:val="001B3934"/>
    <w:rsid w:val="001B3940"/>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698"/>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7A7"/>
    <w:rsid w:val="001C2A22"/>
    <w:rsid w:val="001C2A58"/>
    <w:rsid w:val="001C2BA4"/>
    <w:rsid w:val="001C2CB5"/>
    <w:rsid w:val="001C2D4F"/>
    <w:rsid w:val="001C3A93"/>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67B"/>
    <w:rsid w:val="001E58A1"/>
    <w:rsid w:val="001E594C"/>
    <w:rsid w:val="001E59F8"/>
    <w:rsid w:val="001E5C5B"/>
    <w:rsid w:val="001E5DE6"/>
    <w:rsid w:val="001E5E2E"/>
    <w:rsid w:val="001E6688"/>
    <w:rsid w:val="001E6B2E"/>
    <w:rsid w:val="001E7333"/>
    <w:rsid w:val="001E7352"/>
    <w:rsid w:val="001E78C0"/>
    <w:rsid w:val="001E7E2B"/>
    <w:rsid w:val="001F00A4"/>
    <w:rsid w:val="001F00B0"/>
    <w:rsid w:val="001F01BF"/>
    <w:rsid w:val="001F02FA"/>
    <w:rsid w:val="001F06AE"/>
    <w:rsid w:val="001F08B2"/>
    <w:rsid w:val="001F0AAC"/>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238"/>
    <w:rsid w:val="00201304"/>
    <w:rsid w:val="00201693"/>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4F"/>
    <w:rsid w:val="0021297D"/>
    <w:rsid w:val="002129EA"/>
    <w:rsid w:val="00212A92"/>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302DB"/>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EFF"/>
    <w:rsid w:val="00233F9A"/>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A81"/>
    <w:rsid w:val="00244CE4"/>
    <w:rsid w:val="00244DD6"/>
    <w:rsid w:val="00245113"/>
    <w:rsid w:val="0024530E"/>
    <w:rsid w:val="002457C9"/>
    <w:rsid w:val="00245B09"/>
    <w:rsid w:val="00245F1A"/>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2F28"/>
    <w:rsid w:val="0025337F"/>
    <w:rsid w:val="002534E6"/>
    <w:rsid w:val="0025351C"/>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B58"/>
    <w:rsid w:val="00256C8B"/>
    <w:rsid w:val="002572EA"/>
    <w:rsid w:val="002573BB"/>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E58"/>
    <w:rsid w:val="00284367"/>
    <w:rsid w:val="0028441C"/>
    <w:rsid w:val="00284673"/>
    <w:rsid w:val="00284D1E"/>
    <w:rsid w:val="00285249"/>
    <w:rsid w:val="00285282"/>
    <w:rsid w:val="00285284"/>
    <w:rsid w:val="00285AE9"/>
    <w:rsid w:val="00285B7D"/>
    <w:rsid w:val="00285ED7"/>
    <w:rsid w:val="0028612F"/>
    <w:rsid w:val="00286270"/>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FB3"/>
    <w:rsid w:val="002A7333"/>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BC2"/>
    <w:rsid w:val="002B42B6"/>
    <w:rsid w:val="002B4587"/>
    <w:rsid w:val="002B4712"/>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FF8"/>
    <w:rsid w:val="002C22B6"/>
    <w:rsid w:val="002C247F"/>
    <w:rsid w:val="002C2491"/>
    <w:rsid w:val="002C24BF"/>
    <w:rsid w:val="002C25FA"/>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9B4"/>
    <w:rsid w:val="002D4520"/>
    <w:rsid w:val="002D45A5"/>
    <w:rsid w:val="002D4706"/>
    <w:rsid w:val="002D4907"/>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7FA"/>
    <w:rsid w:val="002E3820"/>
    <w:rsid w:val="002E38DE"/>
    <w:rsid w:val="002E3B5F"/>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214C"/>
    <w:rsid w:val="002F22CC"/>
    <w:rsid w:val="002F27CE"/>
    <w:rsid w:val="002F2ADF"/>
    <w:rsid w:val="002F316D"/>
    <w:rsid w:val="002F3228"/>
    <w:rsid w:val="002F3961"/>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C5D"/>
    <w:rsid w:val="00300FC4"/>
    <w:rsid w:val="0030106E"/>
    <w:rsid w:val="0030112D"/>
    <w:rsid w:val="00301223"/>
    <w:rsid w:val="00301353"/>
    <w:rsid w:val="00301957"/>
    <w:rsid w:val="00301C04"/>
    <w:rsid w:val="00302017"/>
    <w:rsid w:val="003020EC"/>
    <w:rsid w:val="00302675"/>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424"/>
    <w:rsid w:val="0032781A"/>
    <w:rsid w:val="003278F0"/>
    <w:rsid w:val="00330089"/>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643"/>
    <w:rsid w:val="0035183E"/>
    <w:rsid w:val="00351A16"/>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CC"/>
    <w:rsid w:val="003543FD"/>
    <w:rsid w:val="0035443A"/>
    <w:rsid w:val="00354550"/>
    <w:rsid w:val="0035477A"/>
    <w:rsid w:val="00354851"/>
    <w:rsid w:val="00354C81"/>
    <w:rsid w:val="0035505D"/>
    <w:rsid w:val="00355836"/>
    <w:rsid w:val="00355B88"/>
    <w:rsid w:val="00355BC7"/>
    <w:rsid w:val="00355EDA"/>
    <w:rsid w:val="003560AD"/>
    <w:rsid w:val="003561AF"/>
    <w:rsid w:val="0035631F"/>
    <w:rsid w:val="00356A8B"/>
    <w:rsid w:val="00356C87"/>
    <w:rsid w:val="00357352"/>
    <w:rsid w:val="00357479"/>
    <w:rsid w:val="00357499"/>
    <w:rsid w:val="0035777B"/>
    <w:rsid w:val="00357C63"/>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EEC"/>
    <w:rsid w:val="003731FE"/>
    <w:rsid w:val="003732A2"/>
    <w:rsid w:val="0037332C"/>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C9F"/>
    <w:rsid w:val="00390D20"/>
    <w:rsid w:val="00391288"/>
    <w:rsid w:val="003916D3"/>
    <w:rsid w:val="003919B8"/>
    <w:rsid w:val="00391D58"/>
    <w:rsid w:val="00392313"/>
    <w:rsid w:val="0039234B"/>
    <w:rsid w:val="003928AD"/>
    <w:rsid w:val="003928E0"/>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C26"/>
    <w:rsid w:val="0039703F"/>
    <w:rsid w:val="00397470"/>
    <w:rsid w:val="00397767"/>
    <w:rsid w:val="0039790C"/>
    <w:rsid w:val="00397A79"/>
    <w:rsid w:val="00397BF7"/>
    <w:rsid w:val="00397C67"/>
    <w:rsid w:val="00397CAD"/>
    <w:rsid w:val="00397E3F"/>
    <w:rsid w:val="00397ECA"/>
    <w:rsid w:val="003A003D"/>
    <w:rsid w:val="003A0802"/>
    <w:rsid w:val="003A0B7F"/>
    <w:rsid w:val="003A1B3F"/>
    <w:rsid w:val="003A1BD2"/>
    <w:rsid w:val="003A1DA5"/>
    <w:rsid w:val="003A2B6B"/>
    <w:rsid w:val="003A2B9E"/>
    <w:rsid w:val="003A2CC1"/>
    <w:rsid w:val="003A2E8E"/>
    <w:rsid w:val="003A2EDA"/>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A4E"/>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59A"/>
    <w:rsid w:val="003C6907"/>
    <w:rsid w:val="003C6CAF"/>
    <w:rsid w:val="003C71FE"/>
    <w:rsid w:val="003C772C"/>
    <w:rsid w:val="003C7764"/>
    <w:rsid w:val="003C7ED7"/>
    <w:rsid w:val="003D0A0C"/>
    <w:rsid w:val="003D0C2E"/>
    <w:rsid w:val="003D1003"/>
    <w:rsid w:val="003D19EF"/>
    <w:rsid w:val="003D20E4"/>
    <w:rsid w:val="003D2438"/>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B53"/>
    <w:rsid w:val="00402187"/>
    <w:rsid w:val="0040267E"/>
    <w:rsid w:val="004034C8"/>
    <w:rsid w:val="00403540"/>
    <w:rsid w:val="00403657"/>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AFE"/>
    <w:rsid w:val="00407B38"/>
    <w:rsid w:val="00410071"/>
    <w:rsid w:val="004103A7"/>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DAD"/>
    <w:rsid w:val="00413E9E"/>
    <w:rsid w:val="00413F81"/>
    <w:rsid w:val="004143FC"/>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3B0"/>
    <w:rsid w:val="0044657F"/>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1668"/>
    <w:rsid w:val="00461CC8"/>
    <w:rsid w:val="00461D85"/>
    <w:rsid w:val="00462272"/>
    <w:rsid w:val="004628E0"/>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B73"/>
    <w:rsid w:val="00475E00"/>
    <w:rsid w:val="00475E14"/>
    <w:rsid w:val="00475E79"/>
    <w:rsid w:val="00475F1D"/>
    <w:rsid w:val="00475F84"/>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F77"/>
    <w:rsid w:val="004C21B8"/>
    <w:rsid w:val="004C2D16"/>
    <w:rsid w:val="004C2D30"/>
    <w:rsid w:val="004C3004"/>
    <w:rsid w:val="004C31F3"/>
    <w:rsid w:val="004C32EB"/>
    <w:rsid w:val="004C35DF"/>
    <w:rsid w:val="004C3C89"/>
    <w:rsid w:val="004C3E5F"/>
    <w:rsid w:val="004C3EFA"/>
    <w:rsid w:val="004C40CC"/>
    <w:rsid w:val="004C438D"/>
    <w:rsid w:val="004C4907"/>
    <w:rsid w:val="004C4950"/>
    <w:rsid w:val="004C4EA2"/>
    <w:rsid w:val="004C5163"/>
    <w:rsid w:val="004C52D2"/>
    <w:rsid w:val="004C54C0"/>
    <w:rsid w:val="004C54D3"/>
    <w:rsid w:val="004C55A1"/>
    <w:rsid w:val="004C55AA"/>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6300"/>
    <w:rsid w:val="004D64E5"/>
    <w:rsid w:val="004D6787"/>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F02CD"/>
    <w:rsid w:val="004F0439"/>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3DAC"/>
    <w:rsid w:val="004F45ED"/>
    <w:rsid w:val="004F48E8"/>
    <w:rsid w:val="004F592B"/>
    <w:rsid w:val="004F5F62"/>
    <w:rsid w:val="004F6759"/>
    <w:rsid w:val="004F6A77"/>
    <w:rsid w:val="004F6D1D"/>
    <w:rsid w:val="004F72D8"/>
    <w:rsid w:val="004F7427"/>
    <w:rsid w:val="004F753A"/>
    <w:rsid w:val="004F7635"/>
    <w:rsid w:val="004F77F3"/>
    <w:rsid w:val="004F7919"/>
    <w:rsid w:val="004F7E8E"/>
    <w:rsid w:val="004F7FB4"/>
    <w:rsid w:val="00500A37"/>
    <w:rsid w:val="00500AE5"/>
    <w:rsid w:val="0050169A"/>
    <w:rsid w:val="00501817"/>
    <w:rsid w:val="00501E9B"/>
    <w:rsid w:val="00502384"/>
    <w:rsid w:val="005023BB"/>
    <w:rsid w:val="0050298A"/>
    <w:rsid w:val="00502B94"/>
    <w:rsid w:val="00502BB7"/>
    <w:rsid w:val="005030D4"/>
    <w:rsid w:val="005036A2"/>
    <w:rsid w:val="00503AE2"/>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AA0"/>
    <w:rsid w:val="00514AA2"/>
    <w:rsid w:val="00514AA4"/>
    <w:rsid w:val="00514E03"/>
    <w:rsid w:val="00515000"/>
    <w:rsid w:val="00515181"/>
    <w:rsid w:val="005151A4"/>
    <w:rsid w:val="0051579F"/>
    <w:rsid w:val="00515929"/>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431"/>
    <w:rsid w:val="005245BE"/>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302"/>
    <w:rsid w:val="0054367B"/>
    <w:rsid w:val="00543809"/>
    <w:rsid w:val="00543A53"/>
    <w:rsid w:val="00543C53"/>
    <w:rsid w:val="00543D28"/>
    <w:rsid w:val="00543EC5"/>
    <w:rsid w:val="00544F2D"/>
    <w:rsid w:val="005450AA"/>
    <w:rsid w:val="00545115"/>
    <w:rsid w:val="005452F5"/>
    <w:rsid w:val="00545857"/>
    <w:rsid w:val="00545EC5"/>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77E"/>
    <w:rsid w:val="00554C08"/>
    <w:rsid w:val="00554E04"/>
    <w:rsid w:val="00554E32"/>
    <w:rsid w:val="00555230"/>
    <w:rsid w:val="00555520"/>
    <w:rsid w:val="0055594B"/>
    <w:rsid w:val="00555A18"/>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20D3"/>
    <w:rsid w:val="00562157"/>
    <w:rsid w:val="00562326"/>
    <w:rsid w:val="0056251F"/>
    <w:rsid w:val="0056254F"/>
    <w:rsid w:val="00562C30"/>
    <w:rsid w:val="0056301D"/>
    <w:rsid w:val="005630CF"/>
    <w:rsid w:val="005639EB"/>
    <w:rsid w:val="00564204"/>
    <w:rsid w:val="0056487E"/>
    <w:rsid w:val="00564A33"/>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88F"/>
    <w:rsid w:val="00572AA3"/>
    <w:rsid w:val="005733AF"/>
    <w:rsid w:val="00573629"/>
    <w:rsid w:val="005736D7"/>
    <w:rsid w:val="005736E0"/>
    <w:rsid w:val="00573973"/>
    <w:rsid w:val="00573D45"/>
    <w:rsid w:val="00574007"/>
    <w:rsid w:val="0057405B"/>
    <w:rsid w:val="0057465B"/>
    <w:rsid w:val="00574955"/>
    <w:rsid w:val="00574BD1"/>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ADE"/>
    <w:rsid w:val="005831EB"/>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BC1"/>
    <w:rsid w:val="00587F9E"/>
    <w:rsid w:val="00590CA8"/>
    <w:rsid w:val="00590E36"/>
    <w:rsid w:val="00590F2D"/>
    <w:rsid w:val="00590F71"/>
    <w:rsid w:val="005917F5"/>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1F31"/>
    <w:rsid w:val="005A239F"/>
    <w:rsid w:val="005A2430"/>
    <w:rsid w:val="005A25DC"/>
    <w:rsid w:val="005A27F0"/>
    <w:rsid w:val="005A2810"/>
    <w:rsid w:val="005A2829"/>
    <w:rsid w:val="005A292E"/>
    <w:rsid w:val="005A2C5F"/>
    <w:rsid w:val="005A34F5"/>
    <w:rsid w:val="005A3C75"/>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9C3"/>
    <w:rsid w:val="005E454B"/>
    <w:rsid w:val="005E4570"/>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905"/>
    <w:rsid w:val="005F0C54"/>
    <w:rsid w:val="005F0F5F"/>
    <w:rsid w:val="005F1239"/>
    <w:rsid w:val="005F1699"/>
    <w:rsid w:val="005F200A"/>
    <w:rsid w:val="005F25C3"/>
    <w:rsid w:val="005F2808"/>
    <w:rsid w:val="005F29F4"/>
    <w:rsid w:val="005F2D82"/>
    <w:rsid w:val="005F2F80"/>
    <w:rsid w:val="005F2F98"/>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29C8"/>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79A5"/>
    <w:rsid w:val="00617EE0"/>
    <w:rsid w:val="006201F3"/>
    <w:rsid w:val="006203EC"/>
    <w:rsid w:val="00620A1C"/>
    <w:rsid w:val="00620A2B"/>
    <w:rsid w:val="00620B76"/>
    <w:rsid w:val="00620DEB"/>
    <w:rsid w:val="00620E17"/>
    <w:rsid w:val="00620EA7"/>
    <w:rsid w:val="0062123B"/>
    <w:rsid w:val="0062175A"/>
    <w:rsid w:val="00621D05"/>
    <w:rsid w:val="006224BC"/>
    <w:rsid w:val="00622718"/>
    <w:rsid w:val="00622815"/>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EC3"/>
    <w:rsid w:val="00625ECE"/>
    <w:rsid w:val="006260D0"/>
    <w:rsid w:val="006264EF"/>
    <w:rsid w:val="00626542"/>
    <w:rsid w:val="00626712"/>
    <w:rsid w:val="00626BC5"/>
    <w:rsid w:val="00626E43"/>
    <w:rsid w:val="0062751F"/>
    <w:rsid w:val="00627F28"/>
    <w:rsid w:val="006301D3"/>
    <w:rsid w:val="00630372"/>
    <w:rsid w:val="0063094A"/>
    <w:rsid w:val="00630D32"/>
    <w:rsid w:val="0063104F"/>
    <w:rsid w:val="0063120D"/>
    <w:rsid w:val="00631A6B"/>
    <w:rsid w:val="00631DD1"/>
    <w:rsid w:val="00631E70"/>
    <w:rsid w:val="006325CD"/>
    <w:rsid w:val="00632D00"/>
    <w:rsid w:val="00633181"/>
    <w:rsid w:val="00633321"/>
    <w:rsid w:val="00633361"/>
    <w:rsid w:val="00633718"/>
    <w:rsid w:val="00633A50"/>
    <w:rsid w:val="00633C1C"/>
    <w:rsid w:val="00633E0C"/>
    <w:rsid w:val="00633E85"/>
    <w:rsid w:val="00633FE5"/>
    <w:rsid w:val="006346BD"/>
    <w:rsid w:val="0063479F"/>
    <w:rsid w:val="00634905"/>
    <w:rsid w:val="00634AF1"/>
    <w:rsid w:val="00634CD0"/>
    <w:rsid w:val="00634D0D"/>
    <w:rsid w:val="00634EAF"/>
    <w:rsid w:val="006350CB"/>
    <w:rsid w:val="006352E1"/>
    <w:rsid w:val="006352F1"/>
    <w:rsid w:val="00635602"/>
    <w:rsid w:val="00635BA7"/>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7"/>
    <w:rsid w:val="006460D2"/>
    <w:rsid w:val="00647274"/>
    <w:rsid w:val="0064762F"/>
    <w:rsid w:val="00647CCF"/>
    <w:rsid w:val="0065002B"/>
    <w:rsid w:val="00650280"/>
    <w:rsid w:val="0065044F"/>
    <w:rsid w:val="00650537"/>
    <w:rsid w:val="00650A2C"/>
    <w:rsid w:val="006513B3"/>
    <w:rsid w:val="0065146B"/>
    <w:rsid w:val="0065156D"/>
    <w:rsid w:val="00651696"/>
    <w:rsid w:val="006516AA"/>
    <w:rsid w:val="0065172D"/>
    <w:rsid w:val="00651A0C"/>
    <w:rsid w:val="00651C67"/>
    <w:rsid w:val="00651C90"/>
    <w:rsid w:val="00651F15"/>
    <w:rsid w:val="006524B0"/>
    <w:rsid w:val="00652705"/>
    <w:rsid w:val="00652B97"/>
    <w:rsid w:val="006533DC"/>
    <w:rsid w:val="006533F9"/>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424"/>
    <w:rsid w:val="00670428"/>
    <w:rsid w:val="0067060C"/>
    <w:rsid w:val="00670841"/>
    <w:rsid w:val="006708E4"/>
    <w:rsid w:val="006709B2"/>
    <w:rsid w:val="00670AD5"/>
    <w:rsid w:val="006710D9"/>
    <w:rsid w:val="00671167"/>
    <w:rsid w:val="00671207"/>
    <w:rsid w:val="006715E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6BA"/>
    <w:rsid w:val="00674745"/>
    <w:rsid w:val="00675144"/>
    <w:rsid w:val="0067514F"/>
    <w:rsid w:val="0067546E"/>
    <w:rsid w:val="0067549A"/>
    <w:rsid w:val="00675AAE"/>
    <w:rsid w:val="00676391"/>
    <w:rsid w:val="0067660C"/>
    <w:rsid w:val="00676749"/>
    <w:rsid w:val="00676A9A"/>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5F3B"/>
    <w:rsid w:val="0068630F"/>
    <w:rsid w:val="006863A2"/>
    <w:rsid w:val="0068686B"/>
    <w:rsid w:val="00686A58"/>
    <w:rsid w:val="006873B6"/>
    <w:rsid w:val="0068766C"/>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35F"/>
    <w:rsid w:val="006945F5"/>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51E9"/>
    <w:rsid w:val="006A5543"/>
    <w:rsid w:val="006A5775"/>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269"/>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129"/>
    <w:rsid w:val="006C352D"/>
    <w:rsid w:val="006C3673"/>
    <w:rsid w:val="006C387D"/>
    <w:rsid w:val="006C3A8B"/>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453"/>
    <w:rsid w:val="006D0FB4"/>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764"/>
    <w:rsid w:val="006D7918"/>
    <w:rsid w:val="006D7963"/>
    <w:rsid w:val="006D79D2"/>
    <w:rsid w:val="006D79DA"/>
    <w:rsid w:val="006D7F99"/>
    <w:rsid w:val="006E0431"/>
    <w:rsid w:val="006E0634"/>
    <w:rsid w:val="006E0718"/>
    <w:rsid w:val="006E0951"/>
    <w:rsid w:val="006E151D"/>
    <w:rsid w:val="006E19CD"/>
    <w:rsid w:val="006E1A63"/>
    <w:rsid w:val="006E26E4"/>
    <w:rsid w:val="006E2A18"/>
    <w:rsid w:val="006E2B27"/>
    <w:rsid w:val="006E2B94"/>
    <w:rsid w:val="006E2E4C"/>
    <w:rsid w:val="006E316E"/>
    <w:rsid w:val="006E328A"/>
    <w:rsid w:val="006E3530"/>
    <w:rsid w:val="006E373C"/>
    <w:rsid w:val="006E3A0D"/>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4ED"/>
    <w:rsid w:val="006F5807"/>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8C1"/>
    <w:rsid w:val="0071023B"/>
    <w:rsid w:val="00710512"/>
    <w:rsid w:val="00710820"/>
    <w:rsid w:val="00710AEC"/>
    <w:rsid w:val="00710B16"/>
    <w:rsid w:val="00711060"/>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719"/>
    <w:rsid w:val="00714A9D"/>
    <w:rsid w:val="00714BDB"/>
    <w:rsid w:val="00715965"/>
    <w:rsid w:val="007159A6"/>
    <w:rsid w:val="00715B82"/>
    <w:rsid w:val="00715BA0"/>
    <w:rsid w:val="00715CAE"/>
    <w:rsid w:val="0071621E"/>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305"/>
    <w:rsid w:val="00722875"/>
    <w:rsid w:val="00722A4D"/>
    <w:rsid w:val="00722C37"/>
    <w:rsid w:val="00722DD2"/>
    <w:rsid w:val="00722F04"/>
    <w:rsid w:val="007232EE"/>
    <w:rsid w:val="007234E9"/>
    <w:rsid w:val="0072353D"/>
    <w:rsid w:val="00723705"/>
    <w:rsid w:val="00723DAE"/>
    <w:rsid w:val="00723E3D"/>
    <w:rsid w:val="0072437F"/>
    <w:rsid w:val="0072438F"/>
    <w:rsid w:val="007246E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9AE"/>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757"/>
    <w:rsid w:val="007467E7"/>
    <w:rsid w:val="00746A84"/>
    <w:rsid w:val="00746B1D"/>
    <w:rsid w:val="00746BE3"/>
    <w:rsid w:val="00746D81"/>
    <w:rsid w:val="007470BB"/>
    <w:rsid w:val="00747588"/>
    <w:rsid w:val="00747816"/>
    <w:rsid w:val="007478DF"/>
    <w:rsid w:val="00747B3E"/>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EDD"/>
    <w:rsid w:val="00762FD5"/>
    <w:rsid w:val="0076312F"/>
    <w:rsid w:val="007631A4"/>
    <w:rsid w:val="007632EA"/>
    <w:rsid w:val="00763343"/>
    <w:rsid w:val="007634F9"/>
    <w:rsid w:val="007638DA"/>
    <w:rsid w:val="00763CDC"/>
    <w:rsid w:val="00763CED"/>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40C"/>
    <w:rsid w:val="00786BB1"/>
    <w:rsid w:val="007871A9"/>
    <w:rsid w:val="00787274"/>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B84"/>
    <w:rsid w:val="00794C81"/>
    <w:rsid w:val="00794D6E"/>
    <w:rsid w:val="00795038"/>
    <w:rsid w:val="007956D0"/>
    <w:rsid w:val="00795A54"/>
    <w:rsid w:val="00795EE9"/>
    <w:rsid w:val="0079663E"/>
    <w:rsid w:val="007966C7"/>
    <w:rsid w:val="0079672B"/>
    <w:rsid w:val="00796E91"/>
    <w:rsid w:val="00796F2E"/>
    <w:rsid w:val="00797220"/>
    <w:rsid w:val="00797406"/>
    <w:rsid w:val="00797502"/>
    <w:rsid w:val="00797722"/>
    <w:rsid w:val="00797F5D"/>
    <w:rsid w:val="007A0B87"/>
    <w:rsid w:val="007A12AD"/>
    <w:rsid w:val="007A12FE"/>
    <w:rsid w:val="007A14FF"/>
    <w:rsid w:val="007A1683"/>
    <w:rsid w:val="007A19F7"/>
    <w:rsid w:val="007A1A72"/>
    <w:rsid w:val="007A1EFD"/>
    <w:rsid w:val="007A214E"/>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DE"/>
    <w:rsid w:val="007A7B8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6F41"/>
    <w:rsid w:val="007B70D1"/>
    <w:rsid w:val="007B7413"/>
    <w:rsid w:val="007B744E"/>
    <w:rsid w:val="007B780D"/>
    <w:rsid w:val="007B7C17"/>
    <w:rsid w:val="007B7C30"/>
    <w:rsid w:val="007B7FFD"/>
    <w:rsid w:val="007C022B"/>
    <w:rsid w:val="007C0B17"/>
    <w:rsid w:val="007C0ECD"/>
    <w:rsid w:val="007C10DA"/>
    <w:rsid w:val="007C1178"/>
    <w:rsid w:val="007C13FC"/>
    <w:rsid w:val="007C1F52"/>
    <w:rsid w:val="007C207E"/>
    <w:rsid w:val="007C2418"/>
    <w:rsid w:val="007C2860"/>
    <w:rsid w:val="007C2BC3"/>
    <w:rsid w:val="007C2E62"/>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080"/>
    <w:rsid w:val="007D33E5"/>
    <w:rsid w:val="007D3749"/>
    <w:rsid w:val="007D3D2F"/>
    <w:rsid w:val="007D3D45"/>
    <w:rsid w:val="007D3FEB"/>
    <w:rsid w:val="007D415B"/>
    <w:rsid w:val="007D4441"/>
    <w:rsid w:val="007D4470"/>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22BF"/>
    <w:rsid w:val="007E24C9"/>
    <w:rsid w:val="007E2524"/>
    <w:rsid w:val="007E289E"/>
    <w:rsid w:val="007E2AC1"/>
    <w:rsid w:val="007E2CF4"/>
    <w:rsid w:val="007E2D19"/>
    <w:rsid w:val="007E2D26"/>
    <w:rsid w:val="007E2F31"/>
    <w:rsid w:val="007E330E"/>
    <w:rsid w:val="007E3553"/>
    <w:rsid w:val="007E3A95"/>
    <w:rsid w:val="007E3BCD"/>
    <w:rsid w:val="007E3FB4"/>
    <w:rsid w:val="007E4071"/>
    <w:rsid w:val="007E44BD"/>
    <w:rsid w:val="007E455B"/>
    <w:rsid w:val="007E4975"/>
    <w:rsid w:val="007E4A7D"/>
    <w:rsid w:val="007E4C21"/>
    <w:rsid w:val="007E5B7A"/>
    <w:rsid w:val="007E658D"/>
    <w:rsid w:val="007E6A00"/>
    <w:rsid w:val="007E6C28"/>
    <w:rsid w:val="007E72AA"/>
    <w:rsid w:val="007E746D"/>
    <w:rsid w:val="007E7525"/>
    <w:rsid w:val="007E75B1"/>
    <w:rsid w:val="007E7667"/>
    <w:rsid w:val="007E771B"/>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631C"/>
    <w:rsid w:val="00816898"/>
    <w:rsid w:val="008168B3"/>
    <w:rsid w:val="00816ADB"/>
    <w:rsid w:val="008173CC"/>
    <w:rsid w:val="00817881"/>
    <w:rsid w:val="0082079A"/>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AF6"/>
    <w:rsid w:val="008563D7"/>
    <w:rsid w:val="00856696"/>
    <w:rsid w:val="008569BD"/>
    <w:rsid w:val="00856CCB"/>
    <w:rsid w:val="00856D9A"/>
    <w:rsid w:val="00856EE2"/>
    <w:rsid w:val="008573A2"/>
    <w:rsid w:val="008576A8"/>
    <w:rsid w:val="00857743"/>
    <w:rsid w:val="00857D01"/>
    <w:rsid w:val="00860A8E"/>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487"/>
    <w:rsid w:val="00891495"/>
    <w:rsid w:val="008918AD"/>
    <w:rsid w:val="00891B06"/>
    <w:rsid w:val="00891F54"/>
    <w:rsid w:val="008922BF"/>
    <w:rsid w:val="008927D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A4C"/>
    <w:rsid w:val="008A6B71"/>
    <w:rsid w:val="008A6E80"/>
    <w:rsid w:val="008A6F34"/>
    <w:rsid w:val="008A6FC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D3A"/>
    <w:rsid w:val="008D3E9D"/>
    <w:rsid w:val="008D3FD1"/>
    <w:rsid w:val="008D44F7"/>
    <w:rsid w:val="008D4C63"/>
    <w:rsid w:val="008D4C73"/>
    <w:rsid w:val="008D4C85"/>
    <w:rsid w:val="008D4E04"/>
    <w:rsid w:val="008D50BB"/>
    <w:rsid w:val="008D5541"/>
    <w:rsid w:val="008D581E"/>
    <w:rsid w:val="008D5C08"/>
    <w:rsid w:val="008D5C81"/>
    <w:rsid w:val="008D5EBF"/>
    <w:rsid w:val="008D607A"/>
    <w:rsid w:val="008D61FA"/>
    <w:rsid w:val="008D6762"/>
    <w:rsid w:val="008D6AF0"/>
    <w:rsid w:val="008D7096"/>
    <w:rsid w:val="008D7641"/>
    <w:rsid w:val="008D774E"/>
    <w:rsid w:val="008E01AC"/>
    <w:rsid w:val="008E0421"/>
    <w:rsid w:val="008E062D"/>
    <w:rsid w:val="008E074A"/>
    <w:rsid w:val="008E0857"/>
    <w:rsid w:val="008E0E31"/>
    <w:rsid w:val="008E10FD"/>
    <w:rsid w:val="008E11B9"/>
    <w:rsid w:val="008E1538"/>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81C"/>
    <w:rsid w:val="008F0DCA"/>
    <w:rsid w:val="008F110C"/>
    <w:rsid w:val="008F11C6"/>
    <w:rsid w:val="008F137A"/>
    <w:rsid w:val="008F1954"/>
    <w:rsid w:val="008F1A87"/>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055"/>
    <w:rsid w:val="008F647D"/>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302"/>
    <w:rsid w:val="00911465"/>
    <w:rsid w:val="00911692"/>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53E"/>
    <w:rsid w:val="00930894"/>
    <w:rsid w:val="00930A51"/>
    <w:rsid w:val="00930A70"/>
    <w:rsid w:val="00930D5D"/>
    <w:rsid w:val="00930F3B"/>
    <w:rsid w:val="009311CB"/>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81F"/>
    <w:rsid w:val="00944BCB"/>
    <w:rsid w:val="00944DFD"/>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3695"/>
    <w:rsid w:val="00974113"/>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02"/>
    <w:rsid w:val="009832C1"/>
    <w:rsid w:val="009832D0"/>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A1C"/>
    <w:rsid w:val="00992A75"/>
    <w:rsid w:val="00992AEB"/>
    <w:rsid w:val="00992B64"/>
    <w:rsid w:val="00992C1F"/>
    <w:rsid w:val="00992DDA"/>
    <w:rsid w:val="00992ECB"/>
    <w:rsid w:val="0099305B"/>
    <w:rsid w:val="00993214"/>
    <w:rsid w:val="009937F7"/>
    <w:rsid w:val="00993870"/>
    <w:rsid w:val="009939D8"/>
    <w:rsid w:val="00993E62"/>
    <w:rsid w:val="00994642"/>
    <w:rsid w:val="00994811"/>
    <w:rsid w:val="00994A3E"/>
    <w:rsid w:val="009953C2"/>
    <w:rsid w:val="00995586"/>
    <w:rsid w:val="0099599D"/>
    <w:rsid w:val="009966DC"/>
    <w:rsid w:val="00996BDA"/>
    <w:rsid w:val="00996FFE"/>
    <w:rsid w:val="00997379"/>
    <w:rsid w:val="00997536"/>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E85"/>
    <w:rsid w:val="009B1F0E"/>
    <w:rsid w:val="009B1F99"/>
    <w:rsid w:val="009B260A"/>
    <w:rsid w:val="009B2875"/>
    <w:rsid w:val="009B28B3"/>
    <w:rsid w:val="009B2E90"/>
    <w:rsid w:val="009B35D2"/>
    <w:rsid w:val="009B3697"/>
    <w:rsid w:val="009B3734"/>
    <w:rsid w:val="009B3CA9"/>
    <w:rsid w:val="009B4016"/>
    <w:rsid w:val="009B420C"/>
    <w:rsid w:val="009B4861"/>
    <w:rsid w:val="009B4B31"/>
    <w:rsid w:val="009B4B5E"/>
    <w:rsid w:val="009B4CB4"/>
    <w:rsid w:val="009B4F8A"/>
    <w:rsid w:val="009B51C7"/>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3B2"/>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4DC"/>
    <w:rsid w:val="009E07C2"/>
    <w:rsid w:val="009E0ABC"/>
    <w:rsid w:val="009E0EED"/>
    <w:rsid w:val="009E175A"/>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B66"/>
    <w:rsid w:val="009E6BD8"/>
    <w:rsid w:val="009E6D32"/>
    <w:rsid w:val="009E6D81"/>
    <w:rsid w:val="009E70C8"/>
    <w:rsid w:val="009E75C1"/>
    <w:rsid w:val="009E775E"/>
    <w:rsid w:val="009E7881"/>
    <w:rsid w:val="009F0423"/>
    <w:rsid w:val="009F04E0"/>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2FFC"/>
    <w:rsid w:val="00A03516"/>
    <w:rsid w:val="00A03A0C"/>
    <w:rsid w:val="00A03D5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59B"/>
    <w:rsid w:val="00A2389A"/>
    <w:rsid w:val="00A23BAD"/>
    <w:rsid w:val="00A23D48"/>
    <w:rsid w:val="00A2400F"/>
    <w:rsid w:val="00A240EB"/>
    <w:rsid w:val="00A2435B"/>
    <w:rsid w:val="00A24419"/>
    <w:rsid w:val="00A24528"/>
    <w:rsid w:val="00A24F7E"/>
    <w:rsid w:val="00A24FE2"/>
    <w:rsid w:val="00A251F1"/>
    <w:rsid w:val="00A252CA"/>
    <w:rsid w:val="00A25ACE"/>
    <w:rsid w:val="00A25D2F"/>
    <w:rsid w:val="00A26006"/>
    <w:rsid w:val="00A26454"/>
    <w:rsid w:val="00A2677B"/>
    <w:rsid w:val="00A26789"/>
    <w:rsid w:val="00A272EF"/>
    <w:rsid w:val="00A2757A"/>
    <w:rsid w:val="00A27858"/>
    <w:rsid w:val="00A27B91"/>
    <w:rsid w:val="00A30080"/>
    <w:rsid w:val="00A301A4"/>
    <w:rsid w:val="00A309C8"/>
    <w:rsid w:val="00A30F73"/>
    <w:rsid w:val="00A31376"/>
    <w:rsid w:val="00A313C2"/>
    <w:rsid w:val="00A318A6"/>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0A"/>
    <w:rsid w:val="00A41C74"/>
    <w:rsid w:val="00A41EFC"/>
    <w:rsid w:val="00A42B92"/>
    <w:rsid w:val="00A42D38"/>
    <w:rsid w:val="00A43212"/>
    <w:rsid w:val="00A432EA"/>
    <w:rsid w:val="00A43558"/>
    <w:rsid w:val="00A43B30"/>
    <w:rsid w:val="00A444F9"/>
    <w:rsid w:val="00A44856"/>
    <w:rsid w:val="00A448EE"/>
    <w:rsid w:val="00A44993"/>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8EA"/>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AA0"/>
    <w:rsid w:val="00A54E7B"/>
    <w:rsid w:val="00A550AC"/>
    <w:rsid w:val="00A55B77"/>
    <w:rsid w:val="00A56121"/>
    <w:rsid w:val="00A562B4"/>
    <w:rsid w:val="00A5638B"/>
    <w:rsid w:val="00A5656D"/>
    <w:rsid w:val="00A56A30"/>
    <w:rsid w:val="00A5703C"/>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CA8"/>
    <w:rsid w:val="00A621AC"/>
    <w:rsid w:val="00A621BC"/>
    <w:rsid w:val="00A625DF"/>
    <w:rsid w:val="00A6281B"/>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743"/>
    <w:rsid w:val="00A66C4E"/>
    <w:rsid w:val="00A671C5"/>
    <w:rsid w:val="00A67247"/>
    <w:rsid w:val="00A676D2"/>
    <w:rsid w:val="00A677C0"/>
    <w:rsid w:val="00A678D5"/>
    <w:rsid w:val="00A67CED"/>
    <w:rsid w:val="00A67F2F"/>
    <w:rsid w:val="00A702DE"/>
    <w:rsid w:val="00A70683"/>
    <w:rsid w:val="00A7096D"/>
    <w:rsid w:val="00A70B40"/>
    <w:rsid w:val="00A70BDB"/>
    <w:rsid w:val="00A71007"/>
    <w:rsid w:val="00A71091"/>
    <w:rsid w:val="00A710C3"/>
    <w:rsid w:val="00A7128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787"/>
    <w:rsid w:val="00A74A84"/>
    <w:rsid w:val="00A74D6D"/>
    <w:rsid w:val="00A74F03"/>
    <w:rsid w:val="00A7528F"/>
    <w:rsid w:val="00A75431"/>
    <w:rsid w:val="00A75BB9"/>
    <w:rsid w:val="00A75C6D"/>
    <w:rsid w:val="00A7601A"/>
    <w:rsid w:val="00A761C3"/>
    <w:rsid w:val="00A763CB"/>
    <w:rsid w:val="00A76DA0"/>
    <w:rsid w:val="00A771B7"/>
    <w:rsid w:val="00A77222"/>
    <w:rsid w:val="00A77A4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66B"/>
    <w:rsid w:val="00A868FA"/>
    <w:rsid w:val="00A86F58"/>
    <w:rsid w:val="00A877AD"/>
    <w:rsid w:val="00A87911"/>
    <w:rsid w:val="00A879F2"/>
    <w:rsid w:val="00A87B07"/>
    <w:rsid w:val="00A87B27"/>
    <w:rsid w:val="00A87C4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FB"/>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865"/>
    <w:rsid w:val="00AB48B6"/>
    <w:rsid w:val="00AB4A51"/>
    <w:rsid w:val="00AB4B9C"/>
    <w:rsid w:val="00AB4C44"/>
    <w:rsid w:val="00AB4D2A"/>
    <w:rsid w:val="00AB5A53"/>
    <w:rsid w:val="00AB5A98"/>
    <w:rsid w:val="00AB653E"/>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41C1"/>
    <w:rsid w:val="00AC47AB"/>
    <w:rsid w:val="00AC4C7B"/>
    <w:rsid w:val="00AC4D20"/>
    <w:rsid w:val="00AC53C8"/>
    <w:rsid w:val="00AC5535"/>
    <w:rsid w:val="00AC5D47"/>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E8F"/>
    <w:rsid w:val="00AD0F5F"/>
    <w:rsid w:val="00AD1109"/>
    <w:rsid w:val="00AD1316"/>
    <w:rsid w:val="00AD1681"/>
    <w:rsid w:val="00AD17E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51A"/>
    <w:rsid w:val="00AD65E0"/>
    <w:rsid w:val="00AD69D2"/>
    <w:rsid w:val="00AD6DE3"/>
    <w:rsid w:val="00AD733A"/>
    <w:rsid w:val="00AD741B"/>
    <w:rsid w:val="00AD7755"/>
    <w:rsid w:val="00AD7A23"/>
    <w:rsid w:val="00AD7C8B"/>
    <w:rsid w:val="00AE0042"/>
    <w:rsid w:val="00AE0274"/>
    <w:rsid w:val="00AE02B8"/>
    <w:rsid w:val="00AE04EB"/>
    <w:rsid w:val="00AE060C"/>
    <w:rsid w:val="00AE070F"/>
    <w:rsid w:val="00AE08FC"/>
    <w:rsid w:val="00AE0E72"/>
    <w:rsid w:val="00AE1403"/>
    <w:rsid w:val="00AE148B"/>
    <w:rsid w:val="00AE15FB"/>
    <w:rsid w:val="00AE18CD"/>
    <w:rsid w:val="00AE191A"/>
    <w:rsid w:val="00AE1B45"/>
    <w:rsid w:val="00AE21B4"/>
    <w:rsid w:val="00AE220D"/>
    <w:rsid w:val="00AE246C"/>
    <w:rsid w:val="00AE2C52"/>
    <w:rsid w:val="00AE2C71"/>
    <w:rsid w:val="00AE2CC8"/>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EF5"/>
    <w:rsid w:val="00B03165"/>
    <w:rsid w:val="00B0382A"/>
    <w:rsid w:val="00B03CD6"/>
    <w:rsid w:val="00B0434A"/>
    <w:rsid w:val="00B0451B"/>
    <w:rsid w:val="00B045B7"/>
    <w:rsid w:val="00B04708"/>
    <w:rsid w:val="00B04944"/>
    <w:rsid w:val="00B0537A"/>
    <w:rsid w:val="00B05687"/>
    <w:rsid w:val="00B059FF"/>
    <w:rsid w:val="00B05D9D"/>
    <w:rsid w:val="00B05EB5"/>
    <w:rsid w:val="00B06437"/>
    <w:rsid w:val="00B069FC"/>
    <w:rsid w:val="00B06DFC"/>
    <w:rsid w:val="00B06F09"/>
    <w:rsid w:val="00B07356"/>
    <w:rsid w:val="00B0744B"/>
    <w:rsid w:val="00B07731"/>
    <w:rsid w:val="00B100A3"/>
    <w:rsid w:val="00B101F1"/>
    <w:rsid w:val="00B10496"/>
    <w:rsid w:val="00B10F9B"/>
    <w:rsid w:val="00B11052"/>
    <w:rsid w:val="00B113DD"/>
    <w:rsid w:val="00B117CC"/>
    <w:rsid w:val="00B11A11"/>
    <w:rsid w:val="00B11A1C"/>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9C0"/>
    <w:rsid w:val="00B21C2E"/>
    <w:rsid w:val="00B21C3D"/>
    <w:rsid w:val="00B21F46"/>
    <w:rsid w:val="00B21FD6"/>
    <w:rsid w:val="00B22220"/>
    <w:rsid w:val="00B2254F"/>
    <w:rsid w:val="00B22748"/>
    <w:rsid w:val="00B22DB9"/>
    <w:rsid w:val="00B22E11"/>
    <w:rsid w:val="00B2304F"/>
    <w:rsid w:val="00B2318C"/>
    <w:rsid w:val="00B23663"/>
    <w:rsid w:val="00B23688"/>
    <w:rsid w:val="00B2391B"/>
    <w:rsid w:val="00B23A16"/>
    <w:rsid w:val="00B23A86"/>
    <w:rsid w:val="00B2414B"/>
    <w:rsid w:val="00B24597"/>
    <w:rsid w:val="00B247AB"/>
    <w:rsid w:val="00B24F10"/>
    <w:rsid w:val="00B2539D"/>
    <w:rsid w:val="00B25660"/>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A25"/>
    <w:rsid w:val="00B55E70"/>
    <w:rsid w:val="00B563A7"/>
    <w:rsid w:val="00B56731"/>
    <w:rsid w:val="00B56A92"/>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9BC"/>
    <w:rsid w:val="00BA7A0F"/>
    <w:rsid w:val="00BA7FC8"/>
    <w:rsid w:val="00BB0038"/>
    <w:rsid w:val="00BB0269"/>
    <w:rsid w:val="00BB04AE"/>
    <w:rsid w:val="00BB05EB"/>
    <w:rsid w:val="00BB0836"/>
    <w:rsid w:val="00BB0C93"/>
    <w:rsid w:val="00BB16D6"/>
    <w:rsid w:val="00BB177D"/>
    <w:rsid w:val="00BB1896"/>
    <w:rsid w:val="00BB1994"/>
    <w:rsid w:val="00BB1B21"/>
    <w:rsid w:val="00BB1DDD"/>
    <w:rsid w:val="00BB22AF"/>
    <w:rsid w:val="00BB2513"/>
    <w:rsid w:val="00BB2ED8"/>
    <w:rsid w:val="00BB301D"/>
    <w:rsid w:val="00BB3500"/>
    <w:rsid w:val="00BB368B"/>
    <w:rsid w:val="00BB3ACE"/>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116"/>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4B"/>
    <w:rsid w:val="00BD7B09"/>
    <w:rsid w:val="00BD7BF0"/>
    <w:rsid w:val="00BD7CE1"/>
    <w:rsid w:val="00BE0002"/>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4FA0"/>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38E"/>
    <w:rsid w:val="00C1173C"/>
    <w:rsid w:val="00C117BE"/>
    <w:rsid w:val="00C11CCE"/>
    <w:rsid w:val="00C12132"/>
    <w:rsid w:val="00C12625"/>
    <w:rsid w:val="00C126B6"/>
    <w:rsid w:val="00C1273D"/>
    <w:rsid w:val="00C1317F"/>
    <w:rsid w:val="00C1340F"/>
    <w:rsid w:val="00C13501"/>
    <w:rsid w:val="00C1359F"/>
    <w:rsid w:val="00C13618"/>
    <w:rsid w:val="00C136CD"/>
    <w:rsid w:val="00C13F66"/>
    <w:rsid w:val="00C140A3"/>
    <w:rsid w:val="00C14128"/>
    <w:rsid w:val="00C14714"/>
    <w:rsid w:val="00C14810"/>
    <w:rsid w:val="00C1488B"/>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97C"/>
    <w:rsid w:val="00C22C10"/>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49F"/>
    <w:rsid w:val="00C415D1"/>
    <w:rsid w:val="00C41872"/>
    <w:rsid w:val="00C41EE4"/>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595"/>
    <w:rsid w:val="00C462D3"/>
    <w:rsid w:val="00C463A2"/>
    <w:rsid w:val="00C46A55"/>
    <w:rsid w:val="00C47167"/>
    <w:rsid w:val="00C476B3"/>
    <w:rsid w:val="00C503C3"/>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906"/>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F7"/>
    <w:rsid w:val="00C76219"/>
    <w:rsid w:val="00C764D5"/>
    <w:rsid w:val="00C7658E"/>
    <w:rsid w:val="00C766CC"/>
    <w:rsid w:val="00C77169"/>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80F"/>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32D7"/>
    <w:rsid w:val="00C93319"/>
    <w:rsid w:val="00C9345C"/>
    <w:rsid w:val="00C93A2E"/>
    <w:rsid w:val="00C93D53"/>
    <w:rsid w:val="00C93FC2"/>
    <w:rsid w:val="00C93FF2"/>
    <w:rsid w:val="00C94129"/>
    <w:rsid w:val="00C94178"/>
    <w:rsid w:val="00C9478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F79"/>
    <w:rsid w:val="00CA10CA"/>
    <w:rsid w:val="00CA1371"/>
    <w:rsid w:val="00CA171B"/>
    <w:rsid w:val="00CA1774"/>
    <w:rsid w:val="00CA1CC4"/>
    <w:rsid w:val="00CA1EEF"/>
    <w:rsid w:val="00CA201E"/>
    <w:rsid w:val="00CA217D"/>
    <w:rsid w:val="00CA21D4"/>
    <w:rsid w:val="00CA2256"/>
    <w:rsid w:val="00CA2303"/>
    <w:rsid w:val="00CA2A1C"/>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AB2"/>
    <w:rsid w:val="00CB5CE9"/>
    <w:rsid w:val="00CB5EDC"/>
    <w:rsid w:val="00CB5F44"/>
    <w:rsid w:val="00CB607D"/>
    <w:rsid w:val="00CB6161"/>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75E"/>
    <w:rsid w:val="00CE1B94"/>
    <w:rsid w:val="00CE1BA7"/>
    <w:rsid w:val="00CE21FE"/>
    <w:rsid w:val="00CE229B"/>
    <w:rsid w:val="00CE2539"/>
    <w:rsid w:val="00CE29A5"/>
    <w:rsid w:val="00CE2E71"/>
    <w:rsid w:val="00CE33DC"/>
    <w:rsid w:val="00CE34DC"/>
    <w:rsid w:val="00CE3A46"/>
    <w:rsid w:val="00CE42E3"/>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6AF1"/>
    <w:rsid w:val="00CE727C"/>
    <w:rsid w:val="00CE7308"/>
    <w:rsid w:val="00CE7A20"/>
    <w:rsid w:val="00CE7A51"/>
    <w:rsid w:val="00CE7BE0"/>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40D"/>
    <w:rsid w:val="00D07520"/>
    <w:rsid w:val="00D07A39"/>
    <w:rsid w:val="00D07B88"/>
    <w:rsid w:val="00D07CE8"/>
    <w:rsid w:val="00D07DC3"/>
    <w:rsid w:val="00D10473"/>
    <w:rsid w:val="00D10D1C"/>
    <w:rsid w:val="00D11308"/>
    <w:rsid w:val="00D1165C"/>
    <w:rsid w:val="00D1170C"/>
    <w:rsid w:val="00D11744"/>
    <w:rsid w:val="00D1192F"/>
    <w:rsid w:val="00D11A99"/>
    <w:rsid w:val="00D11D5F"/>
    <w:rsid w:val="00D11EBB"/>
    <w:rsid w:val="00D11F67"/>
    <w:rsid w:val="00D1219F"/>
    <w:rsid w:val="00D121FB"/>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B60"/>
    <w:rsid w:val="00D16BDC"/>
    <w:rsid w:val="00D16C02"/>
    <w:rsid w:val="00D16EC3"/>
    <w:rsid w:val="00D17295"/>
    <w:rsid w:val="00D17ABE"/>
    <w:rsid w:val="00D20230"/>
    <w:rsid w:val="00D2063C"/>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FA1"/>
    <w:rsid w:val="00D321B9"/>
    <w:rsid w:val="00D32247"/>
    <w:rsid w:val="00D326C2"/>
    <w:rsid w:val="00D32B4D"/>
    <w:rsid w:val="00D331BF"/>
    <w:rsid w:val="00D333C9"/>
    <w:rsid w:val="00D333EB"/>
    <w:rsid w:val="00D3344B"/>
    <w:rsid w:val="00D3367D"/>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7AC"/>
    <w:rsid w:val="00D428FB"/>
    <w:rsid w:val="00D42D6A"/>
    <w:rsid w:val="00D42DCB"/>
    <w:rsid w:val="00D430CE"/>
    <w:rsid w:val="00D431E1"/>
    <w:rsid w:val="00D436D3"/>
    <w:rsid w:val="00D438E1"/>
    <w:rsid w:val="00D43959"/>
    <w:rsid w:val="00D439E1"/>
    <w:rsid w:val="00D43C2E"/>
    <w:rsid w:val="00D44138"/>
    <w:rsid w:val="00D4423E"/>
    <w:rsid w:val="00D44D03"/>
    <w:rsid w:val="00D44D08"/>
    <w:rsid w:val="00D44D6F"/>
    <w:rsid w:val="00D44E5C"/>
    <w:rsid w:val="00D45547"/>
    <w:rsid w:val="00D460A8"/>
    <w:rsid w:val="00D460CE"/>
    <w:rsid w:val="00D46398"/>
    <w:rsid w:val="00D46412"/>
    <w:rsid w:val="00D46441"/>
    <w:rsid w:val="00D46BE2"/>
    <w:rsid w:val="00D46E9E"/>
    <w:rsid w:val="00D46F9C"/>
    <w:rsid w:val="00D47651"/>
    <w:rsid w:val="00D47763"/>
    <w:rsid w:val="00D4793D"/>
    <w:rsid w:val="00D47D55"/>
    <w:rsid w:val="00D47D7E"/>
    <w:rsid w:val="00D5012A"/>
    <w:rsid w:val="00D50471"/>
    <w:rsid w:val="00D509CF"/>
    <w:rsid w:val="00D50AB8"/>
    <w:rsid w:val="00D51948"/>
    <w:rsid w:val="00D51A61"/>
    <w:rsid w:val="00D51D18"/>
    <w:rsid w:val="00D51DBE"/>
    <w:rsid w:val="00D51E67"/>
    <w:rsid w:val="00D51E6F"/>
    <w:rsid w:val="00D52325"/>
    <w:rsid w:val="00D52741"/>
    <w:rsid w:val="00D52B7C"/>
    <w:rsid w:val="00D52DA1"/>
    <w:rsid w:val="00D5300E"/>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C3"/>
    <w:rsid w:val="00D634F1"/>
    <w:rsid w:val="00D634FE"/>
    <w:rsid w:val="00D63606"/>
    <w:rsid w:val="00D63754"/>
    <w:rsid w:val="00D6385B"/>
    <w:rsid w:val="00D63B59"/>
    <w:rsid w:val="00D63C3F"/>
    <w:rsid w:val="00D63DCF"/>
    <w:rsid w:val="00D63FF3"/>
    <w:rsid w:val="00D64544"/>
    <w:rsid w:val="00D64853"/>
    <w:rsid w:val="00D650B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87"/>
    <w:rsid w:val="00D76E22"/>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C95"/>
    <w:rsid w:val="00DB4E41"/>
    <w:rsid w:val="00DB5A26"/>
    <w:rsid w:val="00DB5E5A"/>
    <w:rsid w:val="00DB5F33"/>
    <w:rsid w:val="00DB62C8"/>
    <w:rsid w:val="00DB6410"/>
    <w:rsid w:val="00DB653A"/>
    <w:rsid w:val="00DB663F"/>
    <w:rsid w:val="00DB68E1"/>
    <w:rsid w:val="00DB6CE7"/>
    <w:rsid w:val="00DB70E3"/>
    <w:rsid w:val="00DB722D"/>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BE4"/>
    <w:rsid w:val="00DC5D05"/>
    <w:rsid w:val="00DC5E4A"/>
    <w:rsid w:val="00DC5FE3"/>
    <w:rsid w:val="00DC6188"/>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3A"/>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2B06"/>
    <w:rsid w:val="00DE2E80"/>
    <w:rsid w:val="00DE3456"/>
    <w:rsid w:val="00DE35B7"/>
    <w:rsid w:val="00DE3888"/>
    <w:rsid w:val="00DE3F6A"/>
    <w:rsid w:val="00DE40FE"/>
    <w:rsid w:val="00DE4144"/>
    <w:rsid w:val="00DE4AA0"/>
    <w:rsid w:val="00DE4D78"/>
    <w:rsid w:val="00DE4ECC"/>
    <w:rsid w:val="00DE5066"/>
    <w:rsid w:val="00DE51F0"/>
    <w:rsid w:val="00DE54B6"/>
    <w:rsid w:val="00DE5700"/>
    <w:rsid w:val="00DE5A67"/>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BFC"/>
    <w:rsid w:val="00DF1E37"/>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607"/>
    <w:rsid w:val="00E04C0E"/>
    <w:rsid w:val="00E0525F"/>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103B7"/>
    <w:rsid w:val="00E10643"/>
    <w:rsid w:val="00E10829"/>
    <w:rsid w:val="00E11516"/>
    <w:rsid w:val="00E119B3"/>
    <w:rsid w:val="00E11DCC"/>
    <w:rsid w:val="00E123D6"/>
    <w:rsid w:val="00E1249C"/>
    <w:rsid w:val="00E12591"/>
    <w:rsid w:val="00E12737"/>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FE"/>
    <w:rsid w:val="00E205A8"/>
    <w:rsid w:val="00E20624"/>
    <w:rsid w:val="00E2075D"/>
    <w:rsid w:val="00E2091B"/>
    <w:rsid w:val="00E209C3"/>
    <w:rsid w:val="00E20A79"/>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B7"/>
    <w:rsid w:val="00E34EDA"/>
    <w:rsid w:val="00E3540E"/>
    <w:rsid w:val="00E35510"/>
    <w:rsid w:val="00E360B7"/>
    <w:rsid w:val="00E36430"/>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160"/>
    <w:rsid w:val="00E454D9"/>
    <w:rsid w:val="00E45919"/>
    <w:rsid w:val="00E45D81"/>
    <w:rsid w:val="00E45EB8"/>
    <w:rsid w:val="00E46258"/>
    <w:rsid w:val="00E46482"/>
    <w:rsid w:val="00E4669C"/>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216"/>
    <w:rsid w:val="00E5132F"/>
    <w:rsid w:val="00E51518"/>
    <w:rsid w:val="00E51543"/>
    <w:rsid w:val="00E517E6"/>
    <w:rsid w:val="00E51915"/>
    <w:rsid w:val="00E51A52"/>
    <w:rsid w:val="00E51A7D"/>
    <w:rsid w:val="00E51E16"/>
    <w:rsid w:val="00E5229B"/>
    <w:rsid w:val="00E52A8B"/>
    <w:rsid w:val="00E52F04"/>
    <w:rsid w:val="00E52F71"/>
    <w:rsid w:val="00E53231"/>
    <w:rsid w:val="00E53778"/>
    <w:rsid w:val="00E54141"/>
    <w:rsid w:val="00E54295"/>
    <w:rsid w:val="00E542B9"/>
    <w:rsid w:val="00E5444A"/>
    <w:rsid w:val="00E547E1"/>
    <w:rsid w:val="00E54984"/>
    <w:rsid w:val="00E54BB9"/>
    <w:rsid w:val="00E54E18"/>
    <w:rsid w:val="00E5531D"/>
    <w:rsid w:val="00E55A84"/>
    <w:rsid w:val="00E55AAB"/>
    <w:rsid w:val="00E55D8A"/>
    <w:rsid w:val="00E561C6"/>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2C3"/>
    <w:rsid w:val="00E733AC"/>
    <w:rsid w:val="00E73723"/>
    <w:rsid w:val="00E73C44"/>
    <w:rsid w:val="00E73F7F"/>
    <w:rsid w:val="00E74156"/>
    <w:rsid w:val="00E74266"/>
    <w:rsid w:val="00E74744"/>
    <w:rsid w:val="00E749C6"/>
    <w:rsid w:val="00E74C6D"/>
    <w:rsid w:val="00E74D7E"/>
    <w:rsid w:val="00E74DCB"/>
    <w:rsid w:val="00E74FDB"/>
    <w:rsid w:val="00E75133"/>
    <w:rsid w:val="00E756AA"/>
    <w:rsid w:val="00E75707"/>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0F16"/>
    <w:rsid w:val="00E81350"/>
    <w:rsid w:val="00E81446"/>
    <w:rsid w:val="00E814A0"/>
    <w:rsid w:val="00E81BA5"/>
    <w:rsid w:val="00E81C17"/>
    <w:rsid w:val="00E824AE"/>
    <w:rsid w:val="00E82629"/>
    <w:rsid w:val="00E826AF"/>
    <w:rsid w:val="00E82B2A"/>
    <w:rsid w:val="00E82C1E"/>
    <w:rsid w:val="00E82D5D"/>
    <w:rsid w:val="00E82D6B"/>
    <w:rsid w:val="00E82F2C"/>
    <w:rsid w:val="00E830AE"/>
    <w:rsid w:val="00E83110"/>
    <w:rsid w:val="00E83111"/>
    <w:rsid w:val="00E832B4"/>
    <w:rsid w:val="00E83F16"/>
    <w:rsid w:val="00E83F18"/>
    <w:rsid w:val="00E8470B"/>
    <w:rsid w:val="00E84A8F"/>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CD2"/>
    <w:rsid w:val="00E95D83"/>
    <w:rsid w:val="00E95DC3"/>
    <w:rsid w:val="00E962F8"/>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C0C"/>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F0D"/>
    <w:rsid w:val="00ED446A"/>
    <w:rsid w:val="00ED44C2"/>
    <w:rsid w:val="00ED4795"/>
    <w:rsid w:val="00ED4887"/>
    <w:rsid w:val="00ED493B"/>
    <w:rsid w:val="00ED4AC2"/>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920"/>
    <w:rsid w:val="00EE3B8A"/>
    <w:rsid w:val="00EE3D81"/>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524"/>
    <w:rsid w:val="00F10661"/>
    <w:rsid w:val="00F10972"/>
    <w:rsid w:val="00F10E94"/>
    <w:rsid w:val="00F112F1"/>
    <w:rsid w:val="00F117C2"/>
    <w:rsid w:val="00F11C48"/>
    <w:rsid w:val="00F12072"/>
    <w:rsid w:val="00F123DA"/>
    <w:rsid w:val="00F12A41"/>
    <w:rsid w:val="00F12BDB"/>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30F1"/>
    <w:rsid w:val="00F5315E"/>
    <w:rsid w:val="00F53BE5"/>
    <w:rsid w:val="00F5409E"/>
    <w:rsid w:val="00F540D9"/>
    <w:rsid w:val="00F541E4"/>
    <w:rsid w:val="00F54354"/>
    <w:rsid w:val="00F544A5"/>
    <w:rsid w:val="00F5468E"/>
    <w:rsid w:val="00F55087"/>
    <w:rsid w:val="00F550C8"/>
    <w:rsid w:val="00F55521"/>
    <w:rsid w:val="00F55954"/>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5D5"/>
    <w:rsid w:val="00F62656"/>
    <w:rsid w:val="00F627E5"/>
    <w:rsid w:val="00F62921"/>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D53"/>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737"/>
    <w:rsid w:val="00F82C50"/>
    <w:rsid w:val="00F82E03"/>
    <w:rsid w:val="00F835CA"/>
    <w:rsid w:val="00F8371D"/>
    <w:rsid w:val="00F83834"/>
    <w:rsid w:val="00F838C9"/>
    <w:rsid w:val="00F83974"/>
    <w:rsid w:val="00F839F6"/>
    <w:rsid w:val="00F840E1"/>
    <w:rsid w:val="00F8416D"/>
    <w:rsid w:val="00F8463D"/>
    <w:rsid w:val="00F8478A"/>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EB9"/>
    <w:rsid w:val="00F92ECE"/>
    <w:rsid w:val="00F9363F"/>
    <w:rsid w:val="00F93ACE"/>
    <w:rsid w:val="00F94049"/>
    <w:rsid w:val="00F942F1"/>
    <w:rsid w:val="00F945C9"/>
    <w:rsid w:val="00F9480B"/>
    <w:rsid w:val="00F94BF2"/>
    <w:rsid w:val="00F94C9A"/>
    <w:rsid w:val="00F94CBD"/>
    <w:rsid w:val="00F94FE9"/>
    <w:rsid w:val="00F95037"/>
    <w:rsid w:val="00F95284"/>
    <w:rsid w:val="00F9546F"/>
    <w:rsid w:val="00F95489"/>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A9A"/>
    <w:rsid w:val="00FC3F63"/>
    <w:rsid w:val="00FC4035"/>
    <w:rsid w:val="00FC459E"/>
    <w:rsid w:val="00FC4798"/>
    <w:rsid w:val="00FC479B"/>
    <w:rsid w:val="00FC488D"/>
    <w:rsid w:val="00FC4CB8"/>
    <w:rsid w:val="00FC4FB0"/>
    <w:rsid w:val="00FC50CD"/>
    <w:rsid w:val="00FC5177"/>
    <w:rsid w:val="00FC51F0"/>
    <w:rsid w:val="00FC54C0"/>
    <w:rsid w:val="00FC5840"/>
    <w:rsid w:val="00FC588F"/>
    <w:rsid w:val="00FC5B8D"/>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E1E"/>
    <w:rsid w:val="00FD525B"/>
    <w:rsid w:val="00FD5D3B"/>
    <w:rsid w:val="00FD5E61"/>
    <w:rsid w:val="00FD6220"/>
    <w:rsid w:val="00FD6371"/>
    <w:rsid w:val="00FD6708"/>
    <w:rsid w:val="00FD68D5"/>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916"/>
    <w:rsid w:val="00FF4CBE"/>
    <w:rsid w:val="00FF4D58"/>
    <w:rsid w:val="00FF4D76"/>
    <w:rsid w:val="00FF4F95"/>
    <w:rsid w:val="00FF51AF"/>
    <w:rsid w:val="00FF5815"/>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ind w:left="0" w:firstLine="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DE51F0"/>
    <w:pPr>
      <w:numPr>
        <w:numId w:val="27"/>
      </w:numPr>
      <w:tabs>
        <w:tab w:val="left" w:pos="322"/>
      </w:tabs>
      <w:spacing w:before="120" w:after="120"/>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DE51F0"/>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2.png"/><Relationship Id="rId42" Type="http://schemas.openxmlformats.org/officeDocument/2006/relationships/image" Target="media/image14.wmf"/><Relationship Id="rId63" Type="http://schemas.openxmlformats.org/officeDocument/2006/relationships/oleObject" Target="embeddings/oleObject12.bin"/><Relationship Id="rId84" Type="http://schemas.openxmlformats.org/officeDocument/2006/relationships/oleObject" Target="embeddings/oleObject24.bin"/><Relationship Id="rId138" Type="http://schemas.openxmlformats.org/officeDocument/2006/relationships/image" Target="media/image62.wmf"/><Relationship Id="rId107" Type="http://schemas.openxmlformats.org/officeDocument/2006/relationships/oleObject" Target="embeddings/oleObject34.bin"/><Relationship Id="rId11" Type="http://schemas.openxmlformats.org/officeDocument/2006/relationships/image" Target="media/image1.png"/><Relationship Id="rId32" Type="http://schemas.openxmlformats.org/officeDocument/2006/relationships/image" Target="media/image9.wmf"/><Relationship Id="rId37" Type="http://schemas.openxmlformats.org/officeDocument/2006/relationships/oleObject" Target="embeddings/oleObject3.bin"/><Relationship Id="rId53" Type="http://schemas.openxmlformats.org/officeDocument/2006/relationships/image" Target="media/image19.emf"/><Relationship Id="rId58" Type="http://schemas.openxmlformats.org/officeDocument/2006/relationships/image" Target="media/image23.png"/><Relationship Id="rId74" Type="http://schemas.openxmlformats.org/officeDocument/2006/relationships/image" Target="media/image32.wmf"/><Relationship Id="rId79" Type="http://schemas.openxmlformats.org/officeDocument/2006/relationships/image" Target="media/image33.wmf"/><Relationship Id="rId102" Type="http://schemas.openxmlformats.org/officeDocument/2006/relationships/image" Target="media/image45.wmf"/><Relationship Id="rId123" Type="http://schemas.openxmlformats.org/officeDocument/2006/relationships/oleObject" Target="embeddings/oleObject43.bin"/><Relationship Id="rId128" Type="http://schemas.openxmlformats.org/officeDocument/2006/relationships/image" Target="media/image57.wmf"/><Relationship Id="rId5" Type="http://schemas.openxmlformats.org/officeDocument/2006/relationships/numbering" Target="numbering.xml"/><Relationship Id="rId90" Type="http://schemas.openxmlformats.org/officeDocument/2006/relationships/oleObject" Target="embeddings/oleObject27.bin"/><Relationship Id="rId95" Type="http://schemas.openxmlformats.org/officeDocument/2006/relationships/image" Target="media/image41.wmf"/><Relationship Id="rId22" Type="http://schemas.openxmlformats.org/officeDocument/2006/relationships/image" Target="media/image3.png"/><Relationship Id="rId27" Type="http://schemas.openxmlformats.org/officeDocument/2006/relationships/image" Target="media/image5.png"/><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27.wmf"/><Relationship Id="rId69" Type="http://schemas.openxmlformats.org/officeDocument/2006/relationships/oleObject" Target="embeddings/oleObject15.bin"/><Relationship Id="rId113" Type="http://schemas.openxmlformats.org/officeDocument/2006/relationships/oleObject" Target="embeddings/oleObject38.bin"/><Relationship Id="rId118" Type="http://schemas.openxmlformats.org/officeDocument/2006/relationships/image" Target="media/image52.wmf"/><Relationship Id="rId134" Type="http://schemas.openxmlformats.org/officeDocument/2006/relationships/image" Target="media/image60.wmf"/><Relationship Id="rId139" Type="http://schemas.openxmlformats.org/officeDocument/2006/relationships/oleObject" Target="embeddings/oleObject51.bin"/><Relationship Id="rId80" Type="http://schemas.openxmlformats.org/officeDocument/2006/relationships/oleObject" Target="embeddings/oleObject22.bin"/><Relationship Id="rId85" Type="http://schemas.openxmlformats.org/officeDocument/2006/relationships/image" Target="media/image36.wmf"/><Relationship Id="rId150" Type="http://schemas.microsoft.com/office/2018/08/relationships/commentsExtensible" Target="commentsExtensible.xml"/><Relationship Id="rId12" Type="http://schemas.openxmlformats.org/officeDocument/2006/relationships/chart" Target="charts/chart1.xml"/><Relationship Id="rId17" Type="http://schemas.openxmlformats.org/officeDocument/2006/relationships/chart" Target="charts/chart6.xml"/><Relationship Id="rId33" Type="http://schemas.openxmlformats.org/officeDocument/2006/relationships/oleObject" Target="embeddings/oleObject1.bin"/><Relationship Id="rId38" Type="http://schemas.openxmlformats.org/officeDocument/2006/relationships/image" Target="media/image12.wmf"/><Relationship Id="rId59" Type="http://schemas.openxmlformats.org/officeDocument/2006/relationships/image" Target="media/image24.emf"/><Relationship Id="rId103" Type="http://schemas.openxmlformats.org/officeDocument/2006/relationships/oleObject" Target="embeddings/oleObject32.bin"/><Relationship Id="rId108" Type="http://schemas.openxmlformats.org/officeDocument/2006/relationships/image" Target="media/image48.wmf"/><Relationship Id="rId124" Type="http://schemas.openxmlformats.org/officeDocument/2006/relationships/image" Target="media/image55.wmf"/><Relationship Id="rId129" Type="http://schemas.openxmlformats.org/officeDocument/2006/relationships/oleObject" Target="embeddings/oleObject46.bin"/><Relationship Id="rId54" Type="http://schemas.openxmlformats.org/officeDocument/2006/relationships/image" Target="media/image20.emf"/><Relationship Id="rId70" Type="http://schemas.openxmlformats.org/officeDocument/2006/relationships/image" Target="media/image30.wmf"/><Relationship Id="rId75" Type="http://schemas.openxmlformats.org/officeDocument/2006/relationships/oleObject" Target="embeddings/oleObject18.bin"/><Relationship Id="rId91" Type="http://schemas.openxmlformats.org/officeDocument/2006/relationships/image" Target="media/image39.wmf"/><Relationship Id="rId96" Type="http://schemas.openxmlformats.org/officeDocument/2006/relationships/oleObject" Target="embeddings/oleObject30.bin"/><Relationship Id="rId14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10.xml"/><Relationship Id="rId28" Type="http://schemas.openxmlformats.org/officeDocument/2006/relationships/image" Target="media/image6.png"/><Relationship Id="rId49" Type="http://schemas.openxmlformats.org/officeDocument/2006/relationships/image" Target="media/image16.emf"/><Relationship Id="rId114" Type="http://schemas.openxmlformats.org/officeDocument/2006/relationships/image" Target="media/image50.wmf"/><Relationship Id="rId119" Type="http://schemas.openxmlformats.org/officeDocument/2006/relationships/oleObject" Target="embeddings/oleObject41.bin"/><Relationship Id="rId44" Type="http://schemas.openxmlformats.org/officeDocument/2006/relationships/oleObject" Target="embeddings/oleObject7.bin"/><Relationship Id="rId60" Type="http://schemas.openxmlformats.org/officeDocument/2006/relationships/image" Target="media/image25.wmf"/><Relationship Id="rId65" Type="http://schemas.openxmlformats.org/officeDocument/2006/relationships/oleObject" Target="embeddings/oleObject13.bin"/><Relationship Id="rId81" Type="http://schemas.openxmlformats.org/officeDocument/2006/relationships/image" Target="media/image34.wmf"/><Relationship Id="rId86" Type="http://schemas.openxmlformats.org/officeDocument/2006/relationships/oleObject" Target="embeddings/oleObject25.bin"/><Relationship Id="rId130" Type="http://schemas.openxmlformats.org/officeDocument/2006/relationships/image" Target="media/image58.wmf"/><Relationship Id="rId135" Type="http://schemas.openxmlformats.org/officeDocument/2006/relationships/oleObject" Target="embeddings/oleObject49.bin"/><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oleObject" Target="embeddings/oleObject4.bin"/><Relationship Id="rId109" Type="http://schemas.openxmlformats.org/officeDocument/2006/relationships/oleObject" Target="embeddings/oleObject35.bin"/><Relationship Id="rId34" Type="http://schemas.openxmlformats.org/officeDocument/2006/relationships/image" Target="media/image10.wmf"/><Relationship Id="rId50" Type="http://schemas.openxmlformats.org/officeDocument/2006/relationships/package" Target="embeddings/Microsoft_Visio_Drawing2.vsdx"/><Relationship Id="rId55" Type="http://schemas.openxmlformats.org/officeDocument/2006/relationships/package" Target="embeddings/Microsoft_Visio_Drawing3.vsdx"/><Relationship Id="rId76" Type="http://schemas.openxmlformats.org/officeDocument/2006/relationships/oleObject" Target="embeddings/oleObject19.bin"/><Relationship Id="rId97" Type="http://schemas.openxmlformats.org/officeDocument/2006/relationships/image" Target="media/image42.png"/><Relationship Id="rId104" Type="http://schemas.openxmlformats.org/officeDocument/2006/relationships/image" Target="media/image46.wmf"/><Relationship Id="rId120" Type="http://schemas.openxmlformats.org/officeDocument/2006/relationships/image" Target="media/image53.wmf"/><Relationship Id="rId125" Type="http://schemas.openxmlformats.org/officeDocument/2006/relationships/oleObject" Target="embeddings/oleObject44.bin"/><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16.bin"/><Relationship Id="rId92" Type="http://schemas.openxmlformats.org/officeDocument/2006/relationships/oleObject" Target="embeddings/oleObject28.bin"/><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chart" Target="charts/chart11.xml"/><Relationship Id="rId40" Type="http://schemas.openxmlformats.org/officeDocument/2006/relationships/image" Target="media/image13.wmf"/><Relationship Id="rId45" Type="http://schemas.openxmlformats.org/officeDocument/2006/relationships/oleObject" Target="embeddings/oleObject8.bin"/><Relationship Id="rId66" Type="http://schemas.openxmlformats.org/officeDocument/2006/relationships/image" Target="media/image28.wmf"/><Relationship Id="rId87" Type="http://schemas.openxmlformats.org/officeDocument/2006/relationships/image" Target="media/image37.wmf"/><Relationship Id="rId110" Type="http://schemas.openxmlformats.org/officeDocument/2006/relationships/oleObject" Target="embeddings/oleObject36.bin"/><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61.wmf"/><Relationship Id="rId61" Type="http://schemas.openxmlformats.org/officeDocument/2006/relationships/oleObject" Target="embeddings/oleObject11.bin"/><Relationship Id="rId82" Type="http://schemas.openxmlformats.org/officeDocument/2006/relationships/oleObject" Target="embeddings/oleObject23.bin"/><Relationship Id="rId19" Type="http://schemas.openxmlformats.org/officeDocument/2006/relationships/chart" Target="charts/chart8.xml"/><Relationship Id="rId14" Type="http://schemas.openxmlformats.org/officeDocument/2006/relationships/chart" Target="charts/chart3.xml"/><Relationship Id="rId30" Type="http://schemas.openxmlformats.org/officeDocument/2006/relationships/image" Target="media/image8.emf"/><Relationship Id="rId35" Type="http://schemas.openxmlformats.org/officeDocument/2006/relationships/oleObject" Target="embeddings/oleObject2.bin"/><Relationship Id="rId56" Type="http://schemas.openxmlformats.org/officeDocument/2006/relationships/image" Target="media/image21.png"/><Relationship Id="rId77" Type="http://schemas.openxmlformats.org/officeDocument/2006/relationships/oleObject" Target="embeddings/oleObject20.bin"/><Relationship Id="rId100" Type="http://schemas.openxmlformats.org/officeDocument/2006/relationships/image" Target="media/image44.wmf"/><Relationship Id="rId105" Type="http://schemas.openxmlformats.org/officeDocument/2006/relationships/oleObject" Target="embeddings/oleObject33.bin"/><Relationship Id="rId126" Type="http://schemas.openxmlformats.org/officeDocument/2006/relationships/image" Target="media/image56.wmf"/><Relationship Id="rId8" Type="http://schemas.openxmlformats.org/officeDocument/2006/relationships/webSettings" Target="webSettings.xml"/><Relationship Id="rId51" Type="http://schemas.openxmlformats.org/officeDocument/2006/relationships/image" Target="media/image17.emf"/><Relationship Id="rId72" Type="http://schemas.openxmlformats.org/officeDocument/2006/relationships/image" Target="media/image31.wmf"/><Relationship Id="rId93" Type="http://schemas.openxmlformats.org/officeDocument/2006/relationships/image" Target="media/image40.wmf"/><Relationship Id="rId98" Type="http://schemas.openxmlformats.org/officeDocument/2006/relationships/image" Target="media/image43.png"/><Relationship Id="rId121" Type="http://schemas.openxmlformats.org/officeDocument/2006/relationships/oleObject" Target="embeddings/oleObject42.bin"/><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chart" Target="charts/chart12.xml"/><Relationship Id="rId46" Type="http://schemas.openxmlformats.org/officeDocument/2006/relationships/image" Target="media/image15.wmf"/><Relationship Id="rId67" Type="http://schemas.openxmlformats.org/officeDocument/2006/relationships/oleObject" Target="embeddings/oleObject14.bin"/><Relationship Id="rId116" Type="http://schemas.openxmlformats.org/officeDocument/2006/relationships/image" Target="media/image51.wmf"/><Relationship Id="rId137" Type="http://schemas.openxmlformats.org/officeDocument/2006/relationships/oleObject" Target="embeddings/oleObject50.bin"/><Relationship Id="rId20" Type="http://schemas.openxmlformats.org/officeDocument/2006/relationships/chart" Target="charts/chart9.xml"/><Relationship Id="rId41" Type="http://schemas.openxmlformats.org/officeDocument/2006/relationships/oleObject" Target="embeddings/oleObject5.bin"/><Relationship Id="rId62" Type="http://schemas.openxmlformats.org/officeDocument/2006/relationships/image" Target="media/image26.wmf"/><Relationship Id="rId83" Type="http://schemas.openxmlformats.org/officeDocument/2006/relationships/image" Target="media/image35.wmf"/><Relationship Id="rId88" Type="http://schemas.openxmlformats.org/officeDocument/2006/relationships/oleObject" Target="embeddings/oleObject26.bin"/><Relationship Id="rId111" Type="http://schemas.openxmlformats.org/officeDocument/2006/relationships/image" Target="media/image49.wmf"/><Relationship Id="rId132" Type="http://schemas.openxmlformats.org/officeDocument/2006/relationships/image" Target="media/image59.wmf"/><Relationship Id="rId15" Type="http://schemas.openxmlformats.org/officeDocument/2006/relationships/chart" Target="charts/chart4.xml"/><Relationship Id="rId36" Type="http://schemas.openxmlformats.org/officeDocument/2006/relationships/image" Target="media/image11.wmf"/><Relationship Id="rId57" Type="http://schemas.openxmlformats.org/officeDocument/2006/relationships/image" Target="media/image22.png"/><Relationship Id="rId106" Type="http://schemas.openxmlformats.org/officeDocument/2006/relationships/image" Target="media/image47.wmf"/><Relationship Id="rId127" Type="http://schemas.openxmlformats.org/officeDocument/2006/relationships/oleObject" Target="embeddings/oleObject45.bin"/><Relationship Id="rId10" Type="http://schemas.openxmlformats.org/officeDocument/2006/relationships/endnotes" Target="endnotes.xml"/><Relationship Id="rId31" Type="http://schemas.openxmlformats.org/officeDocument/2006/relationships/package" Target="embeddings/Microsoft_Visio_Drawing.vsdx"/><Relationship Id="rId52" Type="http://schemas.openxmlformats.org/officeDocument/2006/relationships/image" Target="media/image18.emf"/><Relationship Id="rId73" Type="http://schemas.openxmlformats.org/officeDocument/2006/relationships/oleObject" Target="embeddings/oleObject17.bin"/><Relationship Id="rId78" Type="http://schemas.openxmlformats.org/officeDocument/2006/relationships/oleObject" Target="embeddings/oleObject21.bin"/><Relationship Id="rId94" Type="http://schemas.openxmlformats.org/officeDocument/2006/relationships/oleObject" Target="embeddings/oleObject29.bin"/><Relationship Id="rId99" Type="http://schemas.openxmlformats.org/officeDocument/2006/relationships/hyperlink" Target="https://deepmimo.net/" TargetMode="External"/><Relationship Id="rId101" Type="http://schemas.openxmlformats.org/officeDocument/2006/relationships/oleObject" Target="embeddings/oleObject31.bin"/><Relationship Id="rId122" Type="http://schemas.openxmlformats.org/officeDocument/2006/relationships/image" Target="media/image54.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4.png"/><Relationship Id="rId47" Type="http://schemas.openxmlformats.org/officeDocument/2006/relationships/oleObject" Target="embeddings/oleObject9.bin"/><Relationship Id="rId68" Type="http://schemas.openxmlformats.org/officeDocument/2006/relationships/image" Target="media/image29.wmf"/><Relationship Id="rId89" Type="http://schemas.openxmlformats.org/officeDocument/2006/relationships/image" Target="media/image38.wmf"/><Relationship Id="rId112" Type="http://schemas.openxmlformats.org/officeDocument/2006/relationships/oleObject" Target="embeddings/oleObject37.bin"/><Relationship Id="rId133" Type="http://schemas.openxmlformats.org/officeDocument/2006/relationships/oleObject" Target="embeddings/oleObject48.bin"/><Relationship Id="rId16" Type="http://schemas.openxmlformats.org/officeDocument/2006/relationships/chart" Target="charts/chart5.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4327-4310-8EEC-36B59E26DCD7}"/>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4327-4310-8EEC-36B59E26DCD7}"/>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4327-4310-8EEC-36B59E26DCD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113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rank2!$C$4:$C$9</c:f>
              <c:numCache>
                <c:formatCode>General</c:formatCode>
                <c:ptCount val="6"/>
                <c:pt idx="0">
                  <c:v>0</c:v>
                </c:pt>
                <c:pt idx="1">
                  <c:v>7.3875553484036089</c:v>
                </c:pt>
                <c:pt idx="2">
                  <c:v>16.522955022139342</c:v>
                </c:pt>
                <c:pt idx="3">
                  <c:v>24.679561873689096</c:v>
                </c:pt>
                <c:pt idx="4">
                  <c:v>26.707061291074339</c:v>
                </c:pt>
                <c:pt idx="5">
                  <c:v>29.620135166627819</c:v>
                </c:pt>
              </c:numCache>
            </c:numRef>
          </c:yVal>
          <c:smooth val="0"/>
          <c:extLst>
            <c:ext xmlns:c16="http://schemas.microsoft.com/office/drawing/2014/chart" uri="{C3380CC4-5D6E-409C-BE32-E72D297353CC}">
              <c16:uniqueId val="{00000000-3A52-4EF1-8142-43670282CE5E}"/>
            </c:ext>
          </c:extLst>
        </c:ser>
        <c:ser>
          <c:idx val="1"/>
          <c:order val="1"/>
          <c:tx>
            <c:v>AI</c:v>
          </c:tx>
          <c:spPr>
            <a:ln w="19050" cap="rnd">
              <a:solidFill>
                <a:schemeClr val="accent2"/>
              </a:solidFill>
              <a:round/>
            </a:ln>
            <a:effectLst/>
          </c:spPr>
          <c:marker>
            <c:symbol val="none"/>
          </c:marker>
          <c:xVal>
            <c:numRef>
              <c:f>rank2!$A$15:$A$20</c:f>
              <c:numCache>
                <c:formatCode>General</c:formatCode>
                <c:ptCount val="6"/>
                <c:pt idx="0">
                  <c:v>190</c:v>
                </c:pt>
                <c:pt idx="1">
                  <c:v>254</c:v>
                </c:pt>
                <c:pt idx="2">
                  <c:v>302</c:v>
                </c:pt>
                <c:pt idx="3">
                  <c:v>318</c:v>
                </c:pt>
                <c:pt idx="4">
                  <c:v>366</c:v>
                </c:pt>
                <c:pt idx="5">
                  <c:v>414</c:v>
                </c:pt>
              </c:numCache>
            </c:numRef>
          </c:xVal>
          <c:yVal>
            <c:numRef>
              <c:f>rank2!$C$15:$C$20</c:f>
              <c:numCache>
                <c:formatCode>General</c:formatCode>
                <c:ptCount val="6"/>
                <c:pt idx="0">
                  <c:v>28.408296434397556</c:v>
                </c:pt>
                <c:pt idx="1">
                  <c:v>31.088324399906753</c:v>
                </c:pt>
                <c:pt idx="2">
                  <c:v>33.418783500349548</c:v>
                </c:pt>
                <c:pt idx="3">
                  <c:v>34.980191097646241</c:v>
                </c:pt>
                <c:pt idx="4">
                  <c:v>36.984385924027009</c:v>
                </c:pt>
                <c:pt idx="5">
                  <c:v>38.755534840363538</c:v>
                </c:pt>
              </c:numCache>
            </c:numRef>
          </c:yVal>
          <c:smooth val="0"/>
          <c:extLst>
            <c:ext xmlns:c16="http://schemas.microsoft.com/office/drawing/2014/chart" uri="{C3380CC4-5D6E-409C-BE32-E72D297353CC}">
              <c16:uniqueId val="{00000001-3A52-4EF1-8142-43670282CE5E}"/>
            </c:ext>
          </c:extLst>
        </c:ser>
        <c:ser>
          <c:idx val="2"/>
          <c:order val="2"/>
          <c:tx>
            <c:v>SVD</c:v>
          </c:tx>
          <c:spPr>
            <a:ln w="19050" cap="rnd">
              <a:solidFill>
                <a:schemeClr val="accent3"/>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(rank2!$H$39,rank2!$C$11,rank2!$C$11,rank2!$C$11,rank2!$C$11,rank2!$C$11,rank2!$C$11)</c:f>
              <c:numCache>
                <c:formatCode>General</c:formatCode>
                <c:ptCount val="7"/>
                <c:pt idx="1">
                  <c:v>51.526450710790016</c:v>
                </c:pt>
                <c:pt idx="2">
                  <c:v>51.526450710790016</c:v>
                </c:pt>
                <c:pt idx="3">
                  <c:v>51.526450710790016</c:v>
                </c:pt>
                <c:pt idx="4">
                  <c:v>51.526450710790016</c:v>
                </c:pt>
                <c:pt idx="5">
                  <c:v>51.526450710790016</c:v>
                </c:pt>
                <c:pt idx="6">
                  <c:v>51.526450710790016</c:v>
                </c:pt>
              </c:numCache>
            </c:numRef>
          </c:yVal>
          <c:smooth val="0"/>
          <c:extLst>
            <c:ext xmlns:c16="http://schemas.microsoft.com/office/drawing/2014/chart" uri="{C3380CC4-5D6E-409C-BE32-E72D297353CC}">
              <c16:uniqueId val="{00000002-3A52-4EF1-8142-43670282CE5E}"/>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Quantization non-aware training (80 floats)</c:v>
                </c:pt>
                <c:pt idx="1">
                  <c:v>Quantize by 320bits for inference</c:v>
                </c:pt>
                <c:pt idx="2">
                  <c:v>Quantize by 240bits for inference</c:v>
                </c:pt>
                <c:pt idx="3">
                  <c:v>Quantize by 180bits for inference</c:v>
                </c:pt>
                <c:pt idx="4">
                  <c:v>Quantize by 80bits for inference</c:v>
                </c:pt>
              </c:strCache>
            </c:strRef>
          </c:cat>
          <c:val>
            <c:numRef>
              <c:f>Sheet1!$B$2:$B$6</c:f>
              <c:numCache>
                <c:formatCode>General</c:formatCode>
                <c:ptCount val="5"/>
                <c:pt idx="0">
                  <c:v>0.90449999999999997</c:v>
                </c:pt>
                <c:pt idx="1">
                  <c:v>0.89161999999999997</c:v>
                </c:pt>
                <c:pt idx="2">
                  <c:v>0.85045000000000004</c:v>
                </c:pt>
                <c:pt idx="3">
                  <c:v>0.73597999999999997</c:v>
                </c:pt>
                <c:pt idx="4">
                  <c:v>0.51866000000000001</c:v>
                </c:pt>
              </c:numCache>
            </c:numRef>
          </c:val>
          <c:extLst>
            <c:ext xmlns:c16="http://schemas.microsoft.com/office/drawing/2014/chart" uri="{C3380CC4-5D6E-409C-BE32-E72D297353CC}">
              <c16:uniqueId val="{00000000-F938-411C-BEBA-BEA1BDD66889}"/>
            </c:ext>
          </c:extLst>
        </c:ser>
        <c:dLbls>
          <c:showLegendKey val="0"/>
          <c:showVal val="0"/>
          <c:showCatName val="0"/>
          <c:showSerName val="0"/>
          <c:showPercent val="0"/>
          <c:showBubbleSize val="0"/>
        </c:dLbls>
        <c:gapWidth val="219"/>
        <c:overlap val="-27"/>
        <c:axId val="773625247"/>
        <c:axId val="709636991"/>
      </c:barChart>
      <c:catAx>
        <c:axId val="773625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09636991"/>
        <c:crosses val="autoZero"/>
        <c:auto val="1"/>
        <c:lblAlgn val="ctr"/>
        <c:lblOffset val="100"/>
        <c:noMultiLvlLbl val="0"/>
      </c:catAx>
      <c:valAx>
        <c:axId val="709636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7362524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SGCS (all models consider using 180bits to quantize 80 float-format</a:t>
            </a:r>
            <a:r>
              <a:rPr lang="en-US" altLang="zh-CN" baseline="0"/>
              <a:t> variables</a:t>
            </a:r>
            <a:r>
              <a:rPr lang="en-US" altLang="zh-CN"/>
              <a:t>)</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BD-41AC-8BAA-08BBF593ABDC}"/>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BD-41AC-8BAA-08BBF593ABDC}"/>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BD-41AC-8BAA-08BBF593ABDC}"/>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BD-41AC-8BAA-08BBF593ABDC}"/>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Vector quantization with optimized codebook</c:v>
                </c:pt>
                <c:pt idx="1">
                  <c:v>Vector quantization with fixed codebook</c:v>
                </c:pt>
                <c:pt idx="2">
                  <c:v>Scalar quantization with fixed codebook</c:v>
                </c:pt>
                <c:pt idx="3">
                  <c:v>Quantization non-aware training</c:v>
                </c:pt>
              </c:strCache>
            </c:strRef>
          </c:cat>
          <c:val>
            <c:numRef>
              <c:f>Sheet1!$B$2:$B$5</c:f>
              <c:numCache>
                <c:formatCode>General</c:formatCode>
                <c:ptCount val="4"/>
                <c:pt idx="0">
                  <c:v>0.87168000000000001</c:v>
                </c:pt>
                <c:pt idx="1">
                  <c:v>0.85553000000000001</c:v>
                </c:pt>
                <c:pt idx="2">
                  <c:v>0.86258000000000001</c:v>
                </c:pt>
                <c:pt idx="3">
                  <c:v>0.73597999999999997</c:v>
                </c:pt>
              </c:numCache>
            </c:numRef>
          </c:val>
          <c:extLst>
            <c:ext xmlns:c16="http://schemas.microsoft.com/office/drawing/2014/chart" uri="{C3380CC4-5D6E-409C-BE32-E72D297353CC}">
              <c16:uniqueId val="{00000004-C4BD-41AC-8BAA-08BBF593ABDC}"/>
            </c:ext>
          </c:extLst>
        </c:ser>
        <c:dLbls>
          <c:showLegendKey val="0"/>
          <c:showVal val="0"/>
          <c:showCatName val="0"/>
          <c:showSerName val="0"/>
          <c:showPercent val="0"/>
          <c:showBubbleSize val="0"/>
        </c:dLbls>
        <c:gapWidth val="219"/>
        <c:overlap val="-27"/>
        <c:axId val="554833007"/>
        <c:axId val="428405759"/>
      </c:barChart>
      <c:catAx>
        <c:axId val="55483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8405759"/>
        <c:crosses val="autoZero"/>
        <c:auto val="1"/>
        <c:lblAlgn val="ctr"/>
        <c:lblOffset val="100"/>
        <c:noMultiLvlLbl val="0"/>
      </c:catAx>
      <c:valAx>
        <c:axId val="4284057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5483300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F816-4BA5-9B11-EA1304A322A8}"/>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F816-4BA5-9B11-EA1304A322A8}"/>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F816-4BA5-9B11-EA1304A322A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different indoor/outdoor scenarios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indoor!$B$1:$B$9</c:f>
              <c:numCache>
                <c:formatCode>General</c:formatCode>
                <c:ptCount val="9"/>
                <c:pt idx="0">
                  <c:v>0.78400000000000003</c:v>
                </c:pt>
                <c:pt idx="1">
                  <c:v>0.81399999999999995</c:v>
                </c:pt>
                <c:pt idx="2">
                  <c:v>0.83199999999999996</c:v>
                </c:pt>
                <c:pt idx="3">
                  <c:v>0.83699999999999997</c:v>
                </c:pt>
                <c:pt idx="4">
                  <c:v>0.85099999999999998</c:v>
                </c:pt>
                <c:pt idx="5">
                  <c:v>0.86299999999999999</c:v>
                </c:pt>
                <c:pt idx="6">
                  <c:v>0.879</c:v>
                </c:pt>
                <c:pt idx="7">
                  <c:v>0.89200000000000002</c:v>
                </c:pt>
                <c:pt idx="8">
                  <c:v>0.89800000000000002</c:v>
                </c:pt>
              </c:numCache>
            </c:numRef>
          </c:yVal>
          <c:smooth val="0"/>
          <c:extLst>
            <c:ext xmlns:c16="http://schemas.microsoft.com/office/drawing/2014/chart" uri="{C3380CC4-5D6E-409C-BE32-E72D297353CC}">
              <c16:uniqueId val="{00000000-5601-4674-B786-4E41D16F1382}"/>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indoor!$G$1:$G$9</c:f>
              <c:numCache>
                <c:formatCode>General</c:formatCode>
                <c:ptCount val="9"/>
                <c:pt idx="0">
                  <c:v>0.82299999999999995</c:v>
                </c:pt>
                <c:pt idx="1">
                  <c:v>0.84699999999999998</c:v>
                </c:pt>
                <c:pt idx="2">
                  <c:v>0.86199999999999999</c:v>
                </c:pt>
                <c:pt idx="3">
                  <c:v>0.86599999999999999</c:v>
                </c:pt>
                <c:pt idx="4">
                  <c:v>0.878</c:v>
                </c:pt>
                <c:pt idx="5">
                  <c:v>0.88800000000000001</c:v>
                </c:pt>
                <c:pt idx="6">
                  <c:v>0.90100000000000002</c:v>
                </c:pt>
                <c:pt idx="7">
                  <c:v>0.91100000000000003</c:v>
                </c:pt>
                <c:pt idx="8">
                  <c:v>0.91700000000000004</c:v>
                </c:pt>
              </c:numCache>
            </c:numRef>
          </c:yVal>
          <c:smooth val="0"/>
          <c:extLst>
            <c:ext xmlns:c16="http://schemas.microsoft.com/office/drawing/2014/chart" uri="{C3380CC4-5D6E-409C-BE32-E72D297353CC}">
              <c16:uniqueId val="{00000001-5601-4674-B786-4E41D16F1382}"/>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indoor!$L$1:$L$9</c:f>
              <c:numCache>
                <c:formatCode>General</c:formatCode>
                <c:ptCount val="9"/>
                <c:pt idx="0">
                  <c:v>0.86599999999999999</c:v>
                </c:pt>
                <c:pt idx="1">
                  <c:v>0.88300000000000001</c:v>
                </c:pt>
                <c:pt idx="2">
                  <c:v>0.89500000000000002</c:v>
                </c:pt>
                <c:pt idx="3">
                  <c:v>0.89900000000000002</c:v>
                </c:pt>
                <c:pt idx="4">
                  <c:v>0.90700000000000003</c:v>
                </c:pt>
                <c:pt idx="5">
                  <c:v>0.91500000000000004</c:v>
                </c:pt>
                <c:pt idx="6">
                  <c:v>0.92400000000000004</c:v>
                </c:pt>
                <c:pt idx="7">
                  <c:v>0.93100000000000005</c:v>
                </c:pt>
                <c:pt idx="8">
                  <c:v>0.93500000000000005</c:v>
                </c:pt>
              </c:numCache>
            </c:numRef>
          </c:yVal>
          <c:smooth val="0"/>
          <c:extLst>
            <c:ext xmlns:c16="http://schemas.microsoft.com/office/drawing/2014/chart" uri="{C3380CC4-5D6E-409C-BE32-E72D297353CC}">
              <c16:uniqueId val="{00000002-5601-4674-B786-4E41D16F1382}"/>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indoor!$B$14:$B$20</c:f>
              <c:numCache>
                <c:formatCode>General</c:formatCode>
                <c:ptCount val="7"/>
                <c:pt idx="0">
                  <c:v>0.80500000000000005</c:v>
                </c:pt>
                <c:pt idx="1">
                  <c:v>0.81599999999999995</c:v>
                </c:pt>
                <c:pt idx="2">
                  <c:v>0.82399999999999995</c:v>
                </c:pt>
                <c:pt idx="3">
                  <c:v>0.84599999999999997</c:v>
                </c:pt>
                <c:pt idx="4">
                  <c:v>0.85299999999999998</c:v>
                </c:pt>
                <c:pt idx="5">
                  <c:v>0.86199999999999999</c:v>
                </c:pt>
                <c:pt idx="6">
                  <c:v>0.875</c:v>
                </c:pt>
              </c:numCache>
            </c:numRef>
          </c:yVal>
          <c:smooth val="0"/>
          <c:extLst>
            <c:ext xmlns:c16="http://schemas.microsoft.com/office/drawing/2014/chart" uri="{C3380CC4-5D6E-409C-BE32-E72D297353CC}">
              <c16:uniqueId val="{00000003-5601-4674-B786-4E41D16F1382}"/>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indoor!$G$14:$G$20</c:f>
              <c:numCache>
                <c:formatCode>General</c:formatCode>
                <c:ptCount val="7"/>
                <c:pt idx="0">
                  <c:v>0.84199999999999997</c:v>
                </c:pt>
                <c:pt idx="1">
                  <c:v>0.85099999999999998</c:v>
                </c:pt>
                <c:pt idx="2">
                  <c:v>0.85799999999999998</c:v>
                </c:pt>
                <c:pt idx="3">
                  <c:v>0.875</c:v>
                </c:pt>
                <c:pt idx="4">
                  <c:v>0.88100000000000001</c:v>
                </c:pt>
                <c:pt idx="5">
                  <c:v>0.88800000000000001</c:v>
                </c:pt>
                <c:pt idx="6">
                  <c:v>0.89800000000000002</c:v>
                </c:pt>
              </c:numCache>
            </c:numRef>
          </c:yVal>
          <c:smooth val="0"/>
          <c:extLst>
            <c:ext xmlns:c16="http://schemas.microsoft.com/office/drawing/2014/chart" uri="{C3380CC4-5D6E-409C-BE32-E72D297353CC}">
              <c16:uniqueId val="{00000004-5601-4674-B786-4E41D16F1382}"/>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indoor!$L$14:$L$20</c:f>
              <c:numCache>
                <c:formatCode>General</c:formatCode>
                <c:ptCount val="7"/>
                <c:pt idx="0">
                  <c:v>0.88200000000000001</c:v>
                </c:pt>
                <c:pt idx="1">
                  <c:v>0.88900000000000001</c:v>
                </c:pt>
                <c:pt idx="2">
                  <c:v>0.89400000000000002</c:v>
                </c:pt>
                <c:pt idx="3">
                  <c:v>0.90700000000000003</c:v>
                </c:pt>
                <c:pt idx="4">
                  <c:v>0.91100000000000003</c:v>
                </c:pt>
                <c:pt idx="5">
                  <c:v>0.91500000000000004</c:v>
                </c:pt>
                <c:pt idx="6">
                  <c:v>0.92300000000000004</c:v>
                </c:pt>
              </c:numCache>
            </c:numRef>
          </c:yVal>
          <c:smooth val="0"/>
          <c:extLst>
            <c:ext xmlns:c16="http://schemas.microsoft.com/office/drawing/2014/chart" uri="{C3380CC4-5D6E-409C-BE32-E72D297353CC}">
              <c16:uniqueId val="{00000005-5601-4674-B786-4E41D16F138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SE gain of different indoor/outdoor scenarios compared with eType II parameter combination 1</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indoor!$D$1:$D$9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0-5001-495D-A6EE-56E2508750AC}"/>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indoor!$I$1:$I$9</c:f>
              <c:numCache>
                <c:formatCode>General</c:formatCode>
                <c:ptCount val="9"/>
                <c:pt idx="0">
                  <c:v>9.1920183186130231</c:v>
                </c:pt>
                <c:pt idx="1">
                  <c:v>10.238796205430162</c:v>
                </c:pt>
                <c:pt idx="2">
                  <c:v>10.762185148838739</c:v>
                </c:pt>
                <c:pt idx="3">
                  <c:v>10.925744193653912</c:v>
                </c:pt>
                <c:pt idx="4">
                  <c:v>11.514556754988533</c:v>
                </c:pt>
                <c:pt idx="5">
                  <c:v>11.743539417729806</c:v>
                </c:pt>
                <c:pt idx="6">
                  <c:v>12.266928361138369</c:v>
                </c:pt>
                <c:pt idx="7">
                  <c:v>12.528622832842657</c:v>
                </c:pt>
                <c:pt idx="8">
                  <c:v>12.757605495583917</c:v>
                </c:pt>
              </c:numCache>
            </c:numRef>
          </c:yVal>
          <c:smooth val="0"/>
          <c:extLst>
            <c:ext xmlns:c16="http://schemas.microsoft.com/office/drawing/2014/chart" uri="{C3380CC4-5D6E-409C-BE32-E72D297353CC}">
              <c16:uniqueId val="{00000001-5001-495D-A6EE-56E2508750AC}"/>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indoor!$N$1:$N$9</c:f>
              <c:numCache>
                <c:formatCode>General</c:formatCode>
                <c:ptCount val="9"/>
                <c:pt idx="0">
                  <c:v>10.893032384690883</c:v>
                </c:pt>
                <c:pt idx="1">
                  <c:v>11.187438665358201</c:v>
                </c:pt>
                <c:pt idx="2">
                  <c:v>11.383709519136403</c:v>
                </c:pt>
                <c:pt idx="3">
                  <c:v>11.579980372914633</c:v>
                </c:pt>
                <c:pt idx="4">
                  <c:v>11.90709846254498</c:v>
                </c:pt>
                <c:pt idx="5">
                  <c:v>11.90709846254498</c:v>
                </c:pt>
                <c:pt idx="6">
                  <c:v>12.168792934249268</c:v>
                </c:pt>
                <c:pt idx="7">
                  <c:v>12.23421655217534</c:v>
                </c:pt>
                <c:pt idx="8">
                  <c:v>12.365063788027484</c:v>
                </c:pt>
              </c:numCache>
            </c:numRef>
          </c:yVal>
          <c:smooth val="0"/>
          <c:extLst>
            <c:ext xmlns:c16="http://schemas.microsoft.com/office/drawing/2014/chart" uri="{C3380CC4-5D6E-409C-BE32-E72D297353CC}">
              <c16:uniqueId val="{00000002-5001-495D-A6EE-56E2508750AC}"/>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indoor!$D$14:$D$20</c:f>
              <c:numCache>
                <c:formatCode>General</c:formatCode>
                <c:ptCount val="7"/>
                <c:pt idx="0">
                  <c:v>7.9489695780176532</c:v>
                </c:pt>
                <c:pt idx="1">
                  <c:v>8.5050703303892732</c:v>
                </c:pt>
                <c:pt idx="2">
                  <c:v>9.224730127576052</c:v>
                </c:pt>
                <c:pt idx="3">
                  <c:v>10.107948969578032</c:v>
                </c:pt>
                <c:pt idx="4">
                  <c:v>10.500490677134451</c:v>
                </c:pt>
                <c:pt idx="5">
                  <c:v>10.893032384690883</c:v>
                </c:pt>
                <c:pt idx="6">
                  <c:v>11.579980372914633</c:v>
                </c:pt>
              </c:numCache>
            </c:numRef>
          </c:yVal>
          <c:smooth val="0"/>
          <c:extLst>
            <c:ext xmlns:c16="http://schemas.microsoft.com/office/drawing/2014/chart" uri="{C3380CC4-5D6E-409C-BE32-E72D297353CC}">
              <c16:uniqueId val="{00000003-5001-495D-A6EE-56E2508750AC}"/>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indoor!$I$14:$I$20</c:f>
              <c:numCache>
                <c:formatCode>General</c:formatCode>
                <c:ptCount val="7"/>
                <c:pt idx="0">
                  <c:v>9.8462544978737299</c:v>
                </c:pt>
                <c:pt idx="1">
                  <c:v>10.206084396467134</c:v>
                </c:pt>
                <c:pt idx="2">
                  <c:v>10.631337912986609</c:v>
                </c:pt>
                <c:pt idx="3">
                  <c:v>11.22015047432123</c:v>
                </c:pt>
                <c:pt idx="4">
                  <c:v>11.449133137062489</c:v>
                </c:pt>
                <c:pt idx="5">
                  <c:v>11.743539417729806</c:v>
                </c:pt>
                <c:pt idx="6">
                  <c:v>12.103369316323182</c:v>
                </c:pt>
              </c:numCache>
            </c:numRef>
          </c:yVal>
          <c:smooth val="0"/>
          <c:extLst>
            <c:ext xmlns:c16="http://schemas.microsoft.com/office/drawing/2014/chart" uri="{C3380CC4-5D6E-409C-BE32-E72D297353CC}">
              <c16:uniqueId val="{00000004-5001-495D-A6EE-56E2508750AC}"/>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indoor!$N$14:$N$20</c:f>
              <c:numCache>
                <c:formatCode>General</c:formatCode>
                <c:ptCount val="7"/>
                <c:pt idx="0">
                  <c:v>11.154726856395158</c:v>
                </c:pt>
                <c:pt idx="1">
                  <c:v>11.350997710173388</c:v>
                </c:pt>
                <c:pt idx="2">
                  <c:v>11.612692181877662</c:v>
                </c:pt>
                <c:pt idx="3">
                  <c:v>11.808963035655879</c:v>
                </c:pt>
                <c:pt idx="4">
                  <c:v>11.776251226692835</c:v>
                </c:pt>
                <c:pt idx="5">
                  <c:v>12.005233889434081</c:v>
                </c:pt>
                <c:pt idx="6">
                  <c:v>11.939810271508009</c:v>
                </c:pt>
              </c:numCache>
            </c:numRef>
          </c:yVal>
          <c:smooth val="0"/>
          <c:extLst>
            <c:ext xmlns:c16="http://schemas.microsoft.com/office/drawing/2014/chart" uri="{C3380CC4-5D6E-409C-BE32-E72D297353CC}">
              <c16:uniqueId val="{00000005-5001-495D-A6EE-56E2508750A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SE gain (%)</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7346-4E3D-8C2B-B438147D0548}"/>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7346-4E3D-8C2B-B438147D054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EE00-49EA-85B7-22A0382AEA62}"/>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EE00-49EA-85B7-22A0382AEA6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0678-4670-8CD5-6E055294477C}"/>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0678-4670-8CD5-6E055294477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2981-4300-9E0D-10C036DD5EA0}"/>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2981-4300-9E0D-10C036DD5EA0}"/>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D656-4531-BE27-15A97F82DA84}"/>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D656-4531-BE27-15A97F82DA84}"/>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D656-4531-BE27-15A97F82DA84}"/>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D656-4531-BE27-15A97F82DA84}"/>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D656-4531-BE27-15A97F82DA84}"/>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purl.org/dc/dcmitype/"/>
    <ds:schemaRef ds:uri="http://schemas.openxmlformats.org/package/2006/metadata/core-properties"/>
    <ds:schemaRef ds:uri="http://www.w3.org/XML/1998/namespace"/>
    <ds:schemaRef ds:uri="http://schemas.microsoft.com/office/2006/documentManagement/types"/>
    <ds:schemaRef ds:uri="http://purl.org/dc/elements/1.1/"/>
    <ds:schemaRef ds:uri="http://purl.org/dc/terms/"/>
    <ds:schemaRef ds:uri="http://schemas.microsoft.com/office/infopath/2007/PartnerControls"/>
    <ds:schemaRef ds:uri="98194d48-cc26-4b7e-909f-baa95c83abfa"/>
    <ds:schemaRef ds:uri="1c248485-b98a-4513-a581-ff7cb1688d78"/>
    <ds:schemaRef ds:uri="http://schemas.microsoft.com/office/2006/metadata/properties"/>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784F89DE-8043-4AC7-83BE-BF1907E31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19520</TotalTime>
  <Pages>40</Pages>
  <Words>16845</Words>
  <Characters>92953</Characters>
  <Application>Microsoft Office Word</Application>
  <DocSecurity>0</DocSecurity>
  <Lines>774</Lines>
  <Paragraphs>219</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109579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任千尧</cp:lastModifiedBy>
  <cp:revision>615</cp:revision>
  <cp:lastPrinted>2011-08-03T09:36:00Z</cp:lastPrinted>
  <dcterms:created xsi:type="dcterms:W3CDTF">2022-04-21T09:06:00Z</dcterms:created>
  <dcterms:modified xsi:type="dcterms:W3CDTF">2022-11-07T11:51:00Z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